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3C30" w14:textId="2DD38B70" w:rsidR="000925D7" w:rsidRPr="00A05584" w:rsidRDefault="006049CE" w:rsidP="000925D7">
      <w:pPr>
        <w:jc w:val="center"/>
        <w:rPr>
          <w:rFonts w:ascii="Arial" w:hAnsi="Arial" w:cs="Arial"/>
          <w:lang w:val="en-US" w:eastAsia="en-US"/>
        </w:rPr>
      </w:pPr>
      <w:r w:rsidRPr="00A05584">
        <w:rPr>
          <w:rFonts w:ascii="Arial" w:hAnsi="Arial" w:cs="Arial"/>
          <w:lang w:val="en-US" w:eastAsia="en-US"/>
        </w:rPr>
        <w:t xml:space="preserve"> </w:t>
      </w:r>
    </w:p>
    <w:tbl>
      <w:tblPr>
        <w:tblW w:w="10637" w:type="dxa"/>
        <w:tblInd w:w="-14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9162"/>
      </w:tblGrid>
      <w:tr w:rsidR="007F37CC" w:rsidRPr="007F37CC" w14:paraId="2533FF73" w14:textId="77777777" w:rsidTr="00EF081D">
        <w:trPr>
          <w:trHeight w:val="1276"/>
        </w:trPr>
        <w:tc>
          <w:tcPr>
            <w:tcW w:w="1475" w:type="dxa"/>
            <w:tcBorders>
              <w:top w:val="nil"/>
              <w:bottom w:val="nil"/>
              <w:right w:val="nil"/>
            </w:tcBorders>
          </w:tcPr>
          <w:p w14:paraId="7761ED19" w14:textId="77777777" w:rsidR="007F37CC" w:rsidRPr="00A05584" w:rsidRDefault="007F37CC" w:rsidP="007F37CC">
            <w:pPr>
              <w:rPr>
                <w:rFonts w:ascii="Arial" w:hAnsi="Arial" w:cs="Arial"/>
                <w:b/>
                <w:bCs/>
                <w:sz w:val="20"/>
                <w:szCs w:val="20"/>
              </w:rPr>
            </w:pPr>
            <w:r w:rsidRPr="00A05584">
              <w:rPr>
                <w:rFonts w:ascii="Arial" w:hAnsi="Arial" w:cs="Arial"/>
                <w:b/>
                <w:bCs/>
                <w:noProof/>
                <w:sz w:val="20"/>
                <w:szCs w:val="20"/>
                <w:lang w:val="fr-CI" w:eastAsia="fr-CI"/>
              </w:rPr>
              <w:drawing>
                <wp:inline distT="0" distB="0" distL="0" distR="0" wp14:anchorId="56DBA655" wp14:editId="4388F6A0">
                  <wp:extent cx="762000" cy="732692"/>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418" cy="739824"/>
                          </a:xfrm>
                          <a:prstGeom prst="rect">
                            <a:avLst/>
                          </a:prstGeom>
                          <a:noFill/>
                          <a:ln>
                            <a:noFill/>
                          </a:ln>
                        </pic:spPr>
                      </pic:pic>
                    </a:graphicData>
                  </a:graphic>
                </wp:inline>
              </w:drawing>
            </w:r>
          </w:p>
        </w:tc>
        <w:tc>
          <w:tcPr>
            <w:tcW w:w="9162" w:type="dxa"/>
            <w:tcBorders>
              <w:left w:val="nil"/>
            </w:tcBorders>
          </w:tcPr>
          <w:p w14:paraId="02D1BD77" w14:textId="77777777" w:rsidR="007F37CC" w:rsidRPr="00A05584" w:rsidRDefault="007F37CC" w:rsidP="007F37CC">
            <w:pPr>
              <w:jc w:val="both"/>
              <w:rPr>
                <w:rFonts w:ascii="Arial" w:hAnsi="Arial" w:cs="Arial"/>
                <w:b/>
                <w:bCs/>
                <w:noProof/>
                <w:sz w:val="20"/>
                <w:szCs w:val="20"/>
              </w:rPr>
            </w:pPr>
            <w:r w:rsidRPr="00A05584">
              <w:rPr>
                <w:rFonts w:ascii="Arial" w:eastAsia="Calibri" w:hAnsi="Arial" w:cs="Arial"/>
                <w:b/>
                <w:bCs/>
                <w:noProof/>
                <w:sz w:val="20"/>
                <w:szCs w:val="20"/>
                <w:lang w:val="fr-CI" w:eastAsia="en-US"/>
              </w:rPr>
              <mc:AlternateContent>
                <mc:Choice Requires="wps">
                  <w:drawing>
                    <wp:anchor distT="0" distB="0" distL="114300" distR="114300" simplePos="0" relativeHeight="251661312" behindDoc="0" locked="0" layoutInCell="1" allowOverlap="1" wp14:anchorId="786A399B" wp14:editId="1E30D537">
                      <wp:simplePos x="0" y="0"/>
                      <wp:positionH relativeFrom="margin">
                        <wp:posOffset>3216910</wp:posOffset>
                      </wp:positionH>
                      <wp:positionV relativeFrom="paragraph">
                        <wp:posOffset>-10160</wp:posOffset>
                      </wp:positionV>
                      <wp:extent cx="2482215" cy="502920"/>
                      <wp:effectExtent l="0" t="0" r="0" b="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C6A8" w14:textId="77777777" w:rsidR="007F37CC" w:rsidRPr="00546755" w:rsidRDefault="007F37CC" w:rsidP="007F37CC">
                                  <w:pPr>
                                    <w:keepNext/>
                                    <w:keepLines/>
                                    <w:jc w:val="center"/>
                                    <w:rPr>
                                      <w:rFonts w:ascii="Trebuchet MS" w:hAnsi="Trebuchet MS" w:cs="Calibri"/>
                                      <w:bCs/>
                                      <w:sz w:val="20"/>
                                      <w:szCs w:val="20"/>
                                    </w:rPr>
                                  </w:pPr>
                                  <w:r w:rsidRPr="00546755">
                                    <w:rPr>
                                      <w:rFonts w:ascii="Trebuchet MS" w:hAnsi="Trebuchet MS" w:cs="Calibri"/>
                                      <w:bCs/>
                                      <w:sz w:val="20"/>
                                      <w:szCs w:val="20"/>
                                    </w:rPr>
                                    <w:t xml:space="preserve">REPUBLIQUE DE COTE D’IVOIRE                                       Union – Discipline – Travail </w:t>
                                  </w:r>
                                </w:p>
                                <w:p w14:paraId="4223EDAD" w14:textId="77777777" w:rsidR="007F37CC" w:rsidRDefault="007F37CC" w:rsidP="007F37CC">
                                  <w:pPr>
                                    <w:pStyle w:val="Body1"/>
                                    <w:tabs>
                                      <w:tab w:val="left" w:pos="4860"/>
                                    </w:tabs>
                                    <w:rPr>
                                      <w:rFonts w:ascii="Calibri Light" w:eastAsia="Calibri" w:hAnsi="Calibri Light" w:cs="Calibri"/>
                                      <w:color w:val="auto"/>
                                      <w:szCs w:val="24"/>
                                    </w:rPr>
                                  </w:pPr>
                                  <w:r>
                                    <w:rPr>
                                      <w:rFonts w:ascii="Calibri Light" w:eastAsia="Calibri" w:hAnsi="Calibri Light" w:cs="Calibri"/>
                                      <w:color w:val="auto"/>
                                      <w:szCs w:val="24"/>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A399B" id="Rectangle 223" o:spid="_x0000_s1026" style="position:absolute;left:0;text-align:left;margin-left:253.3pt;margin-top:-.8pt;width:195.45pt;height:3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l76gEAAL8DAAAOAAAAZHJzL2Uyb0RvYy54bWysU8FuGyEQvVfqPyDu9XpXdpusvI6iRKkq&#10;pU2ltB+AWdhFZRk6YO+6X98BO46b3KJeEMwMj3lvHqurabBspzAYcA0vZ3POlJPQGtc1/OePuw8X&#10;nIUoXCssONXwvQr8av3+3Wr0taqgB9sqZATiQj36hvcx+rooguzVIMIMvHKU1ICDiHTErmhRjIQ+&#10;2KKazz8WI2DrEaQKgaK3hyRfZ3ytlYwPWgcVmW049RbzinndpLVYr0TdofC9kcc2xBu6GIRx9OgJ&#10;6lZEwbZoXkENRiIE0HEmYShAayNV5kBsyvkLNo+98CpzIXGCP8kU/h+s/LZ79N8xtR78PchfgTm4&#10;6YXr1DUijL0SLT1XJqGK0Yf6dCEdAl1lm/ErtDRasY2QNZg0DgmQ2LEpS70/Sa2myCQFq8VFVZVL&#10;ziTllvPqssqzKET9dNtjiJ8VDCxtGo40yowudvchpm5E/VSSHnNwZ6zN47TunwAVpkjuPjWcvBHq&#10;OG0mqk7bDbR74oFwcAe5OT7Qoi2MDZfWeM56wD8vY6mOBkEZzkZyUMPD761AxZn94kizy3KxSJbL&#10;h8XyEzFkeJ7ZnGeEkwTV8MjZYXsTDzbdejRdTy+Vmb6Da9JZmyzBc/dHfuSSrMzR0cmG5+dc9fzv&#10;1n8BAAD//wMAUEsDBBQABgAIAAAAIQCY0B274QAAAAkBAAAPAAAAZHJzL2Rvd25yZXYueG1sTI/B&#10;SsNAEIbvgu+wjOBF2k2FJjVmUqQgFhGKqfa8zY5JMDubZrdJfHu3Jz0Nw3z88/3ZejKtGKh3jWWE&#10;xTwCQVxa3XCF8LF/nq1AOK9Yq9YyIfyQg3V+fZWpVNuR32kofCVCCLtUIdTed6mUrqzJKDe3HXG4&#10;fdneKB/WvpK6V2MIN628j6JYGtVw+FCrjjY1ld/F2SCM5W447N9e5O7usLV82p42xecr4u3N9PQI&#10;wtPk/2C46Ad1yIPT0Z5ZO9EiLKM4DijCbBFmAFYPyRLEESFJYpB5Jv83yH8BAAD//wMAUEsBAi0A&#10;FAAGAAgAAAAhALaDOJL+AAAA4QEAABMAAAAAAAAAAAAAAAAAAAAAAFtDb250ZW50X1R5cGVzXS54&#10;bWxQSwECLQAUAAYACAAAACEAOP0h/9YAAACUAQAACwAAAAAAAAAAAAAAAAAvAQAAX3JlbHMvLnJl&#10;bHNQSwECLQAUAAYACAAAACEA1A6pe+oBAAC/AwAADgAAAAAAAAAAAAAAAAAuAgAAZHJzL2Uyb0Rv&#10;Yy54bWxQSwECLQAUAAYACAAAACEAmNAdu+EAAAAJAQAADwAAAAAAAAAAAAAAAABEBAAAZHJzL2Rv&#10;d25yZXYueG1sUEsFBgAAAAAEAAQA8wAAAFIFAAAAAA==&#10;" filled="f" stroked="f">
                      <v:textbox>
                        <w:txbxContent>
                          <w:p w14:paraId="357AC6A8" w14:textId="77777777" w:rsidR="007F37CC" w:rsidRPr="00546755" w:rsidRDefault="007F37CC" w:rsidP="007F37CC">
                            <w:pPr>
                              <w:keepNext/>
                              <w:keepLines/>
                              <w:jc w:val="center"/>
                              <w:rPr>
                                <w:rFonts w:ascii="Trebuchet MS" w:hAnsi="Trebuchet MS" w:cs="Calibri"/>
                                <w:bCs/>
                                <w:sz w:val="20"/>
                                <w:szCs w:val="20"/>
                              </w:rPr>
                            </w:pPr>
                            <w:r w:rsidRPr="00546755">
                              <w:rPr>
                                <w:rFonts w:ascii="Trebuchet MS" w:hAnsi="Trebuchet MS" w:cs="Calibri"/>
                                <w:bCs/>
                                <w:sz w:val="20"/>
                                <w:szCs w:val="20"/>
                              </w:rPr>
                              <w:t xml:space="preserve">REPUBLIQUE DE COTE D’IVOIRE                                       Union – Discipline – Travail </w:t>
                            </w:r>
                          </w:p>
                          <w:p w14:paraId="4223EDAD" w14:textId="77777777" w:rsidR="007F37CC" w:rsidRDefault="007F37CC" w:rsidP="007F37CC">
                            <w:pPr>
                              <w:pStyle w:val="Body1"/>
                              <w:tabs>
                                <w:tab w:val="left" w:pos="4860"/>
                              </w:tabs>
                              <w:rPr>
                                <w:rFonts w:ascii="Calibri Light" w:eastAsia="Calibri" w:hAnsi="Calibri Light" w:cs="Calibri"/>
                                <w:color w:val="auto"/>
                                <w:szCs w:val="24"/>
                              </w:rPr>
                            </w:pPr>
                            <w:r>
                              <w:rPr>
                                <w:rFonts w:ascii="Calibri Light" w:eastAsia="Calibri" w:hAnsi="Calibri Light" w:cs="Calibri"/>
                                <w:color w:val="auto"/>
                                <w:szCs w:val="24"/>
                              </w:rPr>
                              <w:t xml:space="preserve">          </w:t>
                            </w:r>
                          </w:p>
                        </w:txbxContent>
                      </v:textbox>
                      <w10:wrap anchorx="margin"/>
                    </v:rect>
                  </w:pict>
                </mc:Fallback>
              </mc:AlternateContent>
            </w:r>
            <w:r w:rsidRPr="00A05584">
              <w:rPr>
                <w:rFonts w:ascii="Arial" w:hAnsi="Arial" w:cs="Arial"/>
                <w:b/>
                <w:bCs/>
                <w:noProof/>
                <w:sz w:val="20"/>
                <w:szCs w:val="20"/>
              </w:rPr>
              <w:t xml:space="preserve">MINISTERE DE LA SANTE DE L’HYGIENE                                             </w:t>
            </w:r>
          </w:p>
          <w:p w14:paraId="435E2891"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PUBLIQUE ET DE LA COUVERTURE MALADIE</w:t>
            </w:r>
          </w:p>
          <w:p w14:paraId="0E470E36"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UNIVERSELLE</w:t>
            </w:r>
          </w:p>
          <w:p w14:paraId="56F8D554"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 xml:space="preserve">         --------------------                                                                            ---------------                                                                                          </w:t>
            </w:r>
          </w:p>
          <w:p w14:paraId="231CDBB2"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 xml:space="preserve">             CABINET                                    </w:t>
            </w:r>
          </w:p>
          <w:p w14:paraId="25250FE3"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 xml:space="preserve">         ---------------------</w:t>
            </w:r>
          </w:p>
          <w:p w14:paraId="19DF313D"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 xml:space="preserve">UNITE DE COORDINATION DES                                                                             </w:t>
            </w:r>
          </w:p>
          <w:p w14:paraId="2270A65D"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PROJETS DU FONDS MONDIAL</w:t>
            </w:r>
          </w:p>
          <w:p w14:paraId="56AAEFE9"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 xml:space="preserve">                  (UCP-FM)</w:t>
            </w:r>
          </w:p>
          <w:p w14:paraId="76C2AB56" w14:textId="77777777" w:rsidR="007F37CC" w:rsidRPr="00A05584" w:rsidRDefault="007F37CC" w:rsidP="007F37CC">
            <w:pPr>
              <w:jc w:val="both"/>
              <w:rPr>
                <w:rFonts w:ascii="Arial" w:hAnsi="Arial" w:cs="Arial"/>
                <w:b/>
                <w:bCs/>
                <w:noProof/>
                <w:sz w:val="20"/>
                <w:szCs w:val="20"/>
              </w:rPr>
            </w:pPr>
            <w:r w:rsidRPr="00A05584">
              <w:rPr>
                <w:rFonts w:ascii="Arial" w:hAnsi="Arial" w:cs="Arial"/>
                <w:b/>
                <w:bCs/>
                <w:noProof/>
                <w:sz w:val="20"/>
                <w:szCs w:val="20"/>
              </w:rPr>
              <w:t xml:space="preserve">         ---------------------</w:t>
            </w:r>
          </w:p>
        </w:tc>
      </w:tr>
    </w:tbl>
    <w:p w14:paraId="2E49B0EA" w14:textId="77777777" w:rsidR="000925D7" w:rsidRPr="00A05584" w:rsidRDefault="000925D7" w:rsidP="000925D7">
      <w:pPr>
        <w:jc w:val="center"/>
        <w:rPr>
          <w:rFonts w:ascii="Arial" w:hAnsi="Arial" w:cs="Arial"/>
          <w:lang w:val="en-US" w:eastAsia="en-US"/>
        </w:rPr>
      </w:pPr>
    </w:p>
    <w:p w14:paraId="51265DD8" w14:textId="77777777" w:rsidR="00A95AE7" w:rsidRPr="00A05584" w:rsidRDefault="00A95AE7" w:rsidP="00A95AE7">
      <w:pPr>
        <w:pStyle w:val="Default"/>
        <w:jc w:val="center"/>
        <w:rPr>
          <w:rFonts w:ascii="Arial" w:hAnsi="Arial" w:cs="Arial"/>
        </w:rPr>
      </w:pPr>
      <w:r w:rsidRPr="00A05584">
        <w:rPr>
          <w:rFonts w:ascii="Arial" w:hAnsi="Arial" w:cs="Arial"/>
        </w:rPr>
        <w:t>Intensification et amélioration des interventions de qualité pour atteindre l’objectif 95-95-95</w:t>
      </w:r>
    </w:p>
    <w:p w14:paraId="47EB19E2" w14:textId="77777777" w:rsidR="00A95AE7" w:rsidRPr="00A05584" w:rsidRDefault="00A95AE7" w:rsidP="00A95AE7">
      <w:pPr>
        <w:rPr>
          <w:rFonts w:ascii="Arial" w:hAnsi="Arial" w:cs="Arial"/>
        </w:rPr>
      </w:pPr>
    </w:p>
    <w:p w14:paraId="214CDAF4" w14:textId="77777777" w:rsidR="00A95AE7" w:rsidRPr="00A05584" w:rsidRDefault="00A95AE7" w:rsidP="00A95AE7">
      <w:pPr>
        <w:jc w:val="center"/>
        <w:rPr>
          <w:rFonts w:ascii="Arial" w:hAnsi="Arial" w:cs="Arial"/>
        </w:rPr>
      </w:pPr>
      <w:r w:rsidRPr="00A05584">
        <w:rPr>
          <w:rFonts w:ascii="Arial" w:hAnsi="Arial" w:cs="Arial"/>
        </w:rPr>
        <w:t>Numéro de la subvention : CIV-H-MOH</w:t>
      </w:r>
    </w:p>
    <w:p w14:paraId="1C78930B" w14:textId="77777777" w:rsidR="00A95AE7" w:rsidRPr="00A05584" w:rsidRDefault="00A95AE7" w:rsidP="00A95AE7">
      <w:pPr>
        <w:rPr>
          <w:rFonts w:ascii="Arial" w:hAnsi="Arial" w:cs="Arial"/>
        </w:rPr>
      </w:pPr>
    </w:p>
    <w:p w14:paraId="58ADBCA6" w14:textId="6F1C292B" w:rsidR="00A95AE7" w:rsidRPr="00A05584" w:rsidRDefault="00A95AE7" w:rsidP="00A95AE7">
      <w:pPr>
        <w:jc w:val="both"/>
        <w:rPr>
          <w:rFonts w:ascii="Arial" w:hAnsi="Arial" w:cs="Arial"/>
        </w:rPr>
      </w:pPr>
      <w:r w:rsidRPr="00A05584">
        <w:rPr>
          <w:rFonts w:ascii="Arial" w:hAnsi="Arial" w:cs="Arial"/>
          <w:b/>
        </w:rPr>
        <w:t xml:space="preserve">                                                    CODE ACTIVITE : </w:t>
      </w:r>
      <w:r w:rsidR="009E056A" w:rsidRPr="00A05584">
        <w:rPr>
          <w:rFonts w:ascii="Arial" w:hAnsi="Arial" w:cs="Arial"/>
          <w:b/>
        </w:rPr>
        <w:t>1</w:t>
      </w:r>
    </w:p>
    <w:p w14:paraId="1C2B1A3A" w14:textId="77777777" w:rsidR="00A95AE7" w:rsidRPr="00A05584" w:rsidRDefault="00A95AE7" w:rsidP="00A95AE7">
      <w:pPr>
        <w:rPr>
          <w:rFonts w:ascii="Arial" w:hAnsi="Arial" w:cs="Arial"/>
        </w:rPr>
      </w:pPr>
    </w:p>
    <w:p w14:paraId="5C14D2AE" w14:textId="77777777" w:rsidR="000925D7" w:rsidRPr="00A05584" w:rsidRDefault="000925D7" w:rsidP="000925D7">
      <w:pPr>
        <w:jc w:val="center"/>
        <w:rPr>
          <w:rFonts w:ascii="Arial" w:hAnsi="Arial" w:cs="Arial"/>
          <w:lang w:val="en-US" w:eastAsia="en-US"/>
        </w:rPr>
      </w:pPr>
    </w:p>
    <w:p w14:paraId="25E3369A" w14:textId="77777777" w:rsidR="000925D7" w:rsidRPr="00A05584" w:rsidRDefault="000925D7" w:rsidP="000925D7">
      <w:pPr>
        <w:jc w:val="center"/>
        <w:rPr>
          <w:rFonts w:ascii="Arial" w:hAnsi="Arial" w:cs="Arial"/>
          <w:lang w:val="en-US" w:eastAsia="en-US"/>
        </w:rPr>
      </w:pPr>
    </w:p>
    <w:p w14:paraId="18B2802C" w14:textId="77777777" w:rsidR="000925D7" w:rsidRPr="00A05584" w:rsidRDefault="000925D7" w:rsidP="000925D7">
      <w:pPr>
        <w:jc w:val="center"/>
        <w:rPr>
          <w:rFonts w:ascii="Arial" w:hAnsi="Arial" w:cs="Arial"/>
          <w:lang w:val="en-US" w:eastAsia="en-US"/>
        </w:rPr>
      </w:pPr>
    </w:p>
    <w:p w14:paraId="12EBE3BD" w14:textId="77777777" w:rsidR="000925D7" w:rsidRPr="00A05584" w:rsidRDefault="000925D7" w:rsidP="000925D7">
      <w:pPr>
        <w:jc w:val="center"/>
        <w:rPr>
          <w:rFonts w:ascii="Arial" w:hAnsi="Arial" w:cs="Arial"/>
          <w:lang w:val="en-US" w:eastAsia="en-US"/>
        </w:rPr>
      </w:pPr>
    </w:p>
    <w:p w14:paraId="7E8C95A2" w14:textId="77777777" w:rsidR="000925D7" w:rsidRPr="00A05584" w:rsidRDefault="000925D7" w:rsidP="000925D7">
      <w:pPr>
        <w:jc w:val="center"/>
        <w:rPr>
          <w:rFonts w:ascii="Arial" w:hAnsi="Arial" w:cs="Arial"/>
          <w:lang w:val="en-US" w:eastAsia="en-US"/>
        </w:rPr>
      </w:pPr>
    </w:p>
    <w:p w14:paraId="72556F18" w14:textId="77777777" w:rsidR="000925D7" w:rsidRPr="00A05584" w:rsidRDefault="000925D7" w:rsidP="000925D7">
      <w:pPr>
        <w:jc w:val="center"/>
        <w:rPr>
          <w:rFonts w:ascii="Arial" w:hAnsi="Arial" w:cs="Arial"/>
          <w:lang w:val="en-US" w:eastAsia="en-US"/>
        </w:rPr>
      </w:pPr>
    </w:p>
    <w:p w14:paraId="5293E6AD" w14:textId="77777777" w:rsidR="000925D7" w:rsidRPr="00A05584" w:rsidRDefault="000925D7" w:rsidP="000925D7">
      <w:pPr>
        <w:jc w:val="center"/>
        <w:rPr>
          <w:rFonts w:ascii="Arial" w:hAnsi="Arial" w:cs="Arial"/>
          <w:lang w:eastAsia="en-US"/>
        </w:rPr>
      </w:pPr>
    </w:p>
    <w:p w14:paraId="0F05578A" w14:textId="77777777" w:rsidR="000925D7" w:rsidRPr="00A05584" w:rsidRDefault="000925D7" w:rsidP="000925D7">
      <w:pPr>
        <w:jc w:val="center"/>
        <w:rPr>
          <w:rFonts w:ascii="Arial" w:eastAsia="Batang" w:hAnsi="Arial" w:cs="Arial"/>
          <w:b/>
          <w:lang w:val="en-US" w:eastAsia="ko-KR"/>
        </w:rPr>
      </w:pPr>
      <w:r w:rsidRPr="00A05584">
        <w:rPr>
          <w:rFonts w:ascii="Arial" w:eastAsia="Batang" w:hAnsi="Arial" w:cs="Arial"/>
          <w:b/>
          <w:lang w:eastAsia="ko-KR"/>
        </w:rPr>
        <w:t>Termes</w:t>
      </w:r>
      <w:r w:rsidRPr="00A05584">
        <w:rPr>
          <w:rFonts w:ascii="Arial" w:eastAsia="Batang" w:hAnsi="Arial" w:cs="Arial"/>
          <w:b/>
          <w:lang w:val="en-US" w:eastAsia="ko-KR"/>
        </w:rPr>
        <w:t xml:space="preserve"> de </w:t>
      </w:r>
      <w:r w:rsidRPr="00A05584">
        <w:rPr>
          <w:rFonts w:ascii="Arial" w:eastAsia="Batang" w:hAnsi="Arial" w:cs="Arial"/>
          <w:b/>
          <w:lang w:val="fr-CI" w:eastAsia="ko-KR"/>
        </w:rPr>
        <w:t>Référence</w:t>
      </w:r>
    </w:p>
    <w:p w14:paraId="5AFBF0B2" w14:textId="77777777" w:rsidR="000925D7" w:rsidRPr="00A05584" w:rsidRDefault="000925D7" w:rsidP="000925D7">
      <w:pPr>
        <w:outlineLvl w:val="0"/>
        <w:rPr>
          <w:rFonts w:ascii="Arial" w:eastAsia="Arial Unicode MS" w:hAnsi="Arial" w:cs="Arial"/>
          <w:color w:val="000000"/>
          <w:u w:color="000000"/>
        </w:rPr>
      </w:pPr>
    </w:p>
    <w:p w14:paraId="0E4DB2E9" w14:textId="77777777" w:rsidR="000925D7" w:rsidRPr="00A05584" w:rsidRDefault="000925D7" w:rsidP="000925D7">
      <w:pPr>
        <w:rPr>
          <w:rFonts w:ascii="Arial" w:hAnsi="Arial" w:cs="Arial"/>
          <w:noProof/>
          <w:lang w:val="en-US" w:eastAsia="en-US"/>
        </w:rPr>
      </w:pPr>
    </w:p>
    <w:p w14:paraId="55D54ABE" w14:textId="77777777" w:rsidR="000925D7" w:rsidRPr="00A05584" w:rsidRDefault="000925D7" w:rsidP="000925D7">
      <w:pPr>
        <w:spacing w:line="276" w:lineRule="auto"/>
        <w:ind w:left="2880" w:firstLine="720"/>
        <w:jc w:val="both"/>
        <w:outlineLvl w:val="0"/>
        <w:rPr>
          <w:rFonts w:ascii="Arial" w:eastAsia="Arial Unicode MS" w:hAnsi="Arial" w:cs="Arial"/>
          <w:noProof/>
          <w:color w:val="215868"/>
          <w:u w:color="000000"/>
        </w:rPr>
      </w:pPr>
      <w:r w:rsidRPr="00A05584">
        <w:rPr>
          <w:rFonts w:ascii="Arial" w:eastAsia="Arial Unicode MS" w:hAnsi="Arial" w:cs="Arial"/>
          <w:noProof/>
          <w:color w:val="000000"/>
          <w:u w:color="000000"/>
        </w:rPr>
        <mc:AlternateContent>
          <mc:Choice Requires="wps">
            <w:drawing>
              <wp:anchor distT="0" distB="0" distL="114300" distR="114300" simplePos="0" relativeHeight="251659264" behindDoc="1" locked="0" layoutInCell="1" allowOverlap="1" wp14:anchorId="1FB8A187" wp14:editId="0EADD482">
                <wp:simplePos x="0" y="0"/>
                <wp:positionH relativeFrom="column">
                  <wp:posOffset>-5080</wp:posOffset>
                </wp:positionH>
                <wp:positionV relativeFrom="paragraph">
                  <wp:posOffset>20955</wp:posOffset>
                </wp:positionV>
                <wp:extent cx="5953125" cy="1573530"/>
                <wp:effectExtent l="19050" t="19050" r="47625" b="457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73530"/>
                        </a:xfrm>
                        <a:prstGeom prst="rect">
                          <a:avLst/>
                        </a:prstGeom>
                        <a:solidFill>
                          <a:srgbClr val="FFFFFF"/>
                        </a:solidFill>
                        <a:ln w="57150">
                          <a:solidFill>
                            <a:srgbClr val="000000"/>
                          </a:solidFill>
                          <a:miter lim="800000"/>
                          <a:headEnd/>
                          <a:tailEnd/>
                        </a:ln>
                      </wps:spPr>
                      <wps:txbx>
                        <w:txbxContent>
                          <w:p w14:paraId="30F2B11E" w14:textId="77777777" w:rsidR="000925D7" w:rsidRPr="00BF724F" w:rsidRDefault="000925D7" w:rsidP="000925D7">
                            <w:pPr>
                              <w:jc w:val="center"/>
                              <w:rPr>
                                <w:rFonts w:ascii="Trebuchet MS" w:eastAsia="Arial Unicode MS" w:hAnsi="Trebuchet MS"/>
                                <w:b/>
                                <w:i/>
                                <w:color w:val="000000"/>
                                <w:sz w:val="34"/>
                                <w:u w:color="000000"/>
                              </w:rPr>
                            </w:pPr>
                          </w:p>
                          <w:p w14:paraId="698193C1" w14:textId="7AA94C73" w:rsidR="00F61144" w:rsidRPr="00F61144" w:rsidRDefault="00D7322D" w:rsidP="00F61144">
                            <w:pPr>
                              <w:jc w:val="center"/>
                              <w:rPr>
                                <w:rFonts w:ascii="Trebuchet MS" w:eastAsia="Arial Unicode MS" w:hAnsi="Trebuchet MS"/>
                                <w:b/>
                                <w:color w:val="000000"/>
                                <w:sz w:val="34"/>
                                <w:u w:color="000000"/>
                              </w:rPr>
                            </w:pPr>
                            <w:r>
                              <w:rPr>
                                <w:rFonts w:ascii="Trebuchet MS" w:eastAsia="Arial Unicode MS" w:hAnsi="Trebuchet MS"/>
                                <w:b/>
                                <w:color w:val="000000"/>
                                <w:sz w:val="34"/>
                                <w:u w:color="000000"/>
                              </w:rPr>
                              <w:t xml:space="preserve">RECRUTEMENT </w:t>
                            </w:r>
                            <w:r w:rsidR="00932D3D">
                              <w:rPr>
                                <w:rFonts w:ascii="Trebuchet MS" w:eastAsia="Arial Unicode MS" w:hAnsi="Trebuchet MS"/>
                                <w:b/>
                                <w:color w:val="000000"/>
                                <w:sz w:val="34"/>
                                <w:u w:color="000000"/>
                              </w:rPr>
                              <w:t xml:space="preserve">D’UN </w:t>
                            </w:r>
                            <w:r>
                              <w:rPr>
                                <w:rFonts w:ascii="Trebuchet MS" w:eastAsia="Arial Unicode MS" w:hAnsi="Trebuchet MS"/>
                                <w:b/>
                                <w:color w:val="000000"/>
                                <w:sz w:val="34"/>
                                <w:u w:color="000000"/>
                              </w:rPr>
                              <w:t>CONSULTANT NATIONAL POUR L’ÉLABORATION DES DOCUMENTS DE FORMATION</w:t>
                            </w:r>
                            <w:r w:rsidR="00D86876">
                              <w:rPr>
                                <w:rFonts w:ascii="Trebuchet MS" w:eastAsia="Arial Unicode MS" w:hAnsi="Trebuchet MS"/>
                                <w:b/>
                                <w:color w:val="000000"/>
                                <w:sz w:val="34"/>
                                <w:u w:color="000000"/>
                              </w:rPr>
                              <w:t xml:space="preserve"> </w:t>
                            </w:r>
                            <w:r w:rsidR="00AF673D">
                              <w:rPr>
                                <w:rFonts w:ascii="Trebuchet MS" w:eastAsia="Arial Unicode MS" w:hAnsi="Trebuchet MS"/>
                                <w:b/>
                                <w:color w:val="000000"/>
                                <w:sz w:val="34"/>
                                <w:u w:color="000000"/>
                              </w:rPr>
                              <w:t xml:space="preserve">SUR LA </w:t>
                            </w:r>
                            <w:r w:rsidR="00932D3D">
                              <w:rPr>
                                <w:rFonts w:ascii="Trebuchet MS" w:eastAsia="Arial Unicode MS" w:hAnsi="Trebuchet MS"/>
                                <w:b/>
                                <w:color w:val="000000"/>
                                <w:sz w:val="34"/>
                                <w:u w:color="000000"/>
                              </w:rPr>
                              <w:t>PRÉVENTION</w:t>
                            </w:r>
                            <w:r w:rsidR="00D86876">
                              <w:rPr>
                                <w:rFonts w:ascii="Trebuchet MS" w:eastAsia="Arial Unicode MS" w:hAnsi="Trebuchet MS"/>
                                <w:b/>
                                <w:color w:val="000000"/>
                                <w:sz w:val="34"/>
                                <w:u w:color="000000"/>
                              </w:rPr>
                              <w:t xml:space="preserve"> </w:t>
                            </w:r>
                            <w:r w:rsidR="00932D3D">
                              <w:rPr>
                                <w:rFonts w:ascii="Trebuchet MS" w:eastAsia="Arial Unicode MS" w:hAnsi="Trebuchet MS"/>
                                <w:b/>
                                <w:color w:val="000000"/>
                                <w:sz w:val="34"/>
                                <w:u w:color="000000"/>
                              </w:rPr>
                              <w:t>COMBINÉE</w:t>
                            </w:r>
                            <w:r w:rsidR="00AF673D">
                              <w:rPr>
                                <w:rFonts w:ascii="Trebuchet MS" w:eastAsia="Arial Unicode MS" w:hAnsi="Trebuchet MS"/>
                                <w:b/>
                                <w:color w:val="000000"/>
                                <w:sz w:val="34"/>
                                <w:u w:color="000000"/>
                              </w:rPr>
                              <w:t xml:space="preserve"> DU VIH CHEZ LES</w:t>
                            </w:r>
                            <w:r w:rsidR="00932D3D">
                              <w:rPr>
                                <w:rFonts w:ascii="Trebuchet MS" w:eastAsia="Arial Unicode MS" w:hAnsi="Trebuchet MS"/>
                                <w:b/>
                                <w:color w:val="000000"/>
                                <w:sz w:val="34"/>
                                <w:u w:color="000000"/>
                              </w:rPr>
                              <w:t xml:space="preserve"> POPULATIONS CLÉS </w:t>
                            </w:r>
                          </w:p>
                          <w:p w14:paraId="2B0E345F" w14:textId="77777777" w:rsidR="000925D7" w:rsidRPr="00BF724F" w:rsidRDefault="000925D7" w:rsidP="000925D7">
                            <w:pPr>
                              <w:jc w:val="center"/>
                              <w:rPr>
                                <w:rFonts w:ascii="Trebuchet MS" w:hAnsi="Trebuchet MS"/>
                                <w:sz w:val="48"/>
                              </w:rPr>
                            </w:pPr>
                            <w:r w:rsidRPr="003C55B8">
                              <w:rPr>
                                <w:rFonts w:ascii="Trebuchet MS" w:eastAsia="Arial Unicode MS" w:hAnsi="Trebuchet MS"/>
                                <w:b/>
                                <w:color w:val="000000"/>
                                <w:sz w:val="34"/>
                                <w:u w:color="000000"/>
                              </w:rPr>
                              <w:t xml:space="preserve"> </w:t>
                            </w:r>
                          </w:p>
                          <w:p w14:paraId="7CE426DE" w14:textId="77777777" w:rsidR="00764B36" w:rsidRDefault="00764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A187" id="Rectangle 3" o:spid="_x0000_s1027" style="position:absolute;left:0;text-align:left;margin-left:-.4pt;margin-top:1.65pt;width:468.75pt;height:1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sKFwIAACoEAAAOAAAAZHJzL2Uyb0RvYy54bWysU9tu2zAMfR+wfxD0vjhO4rU14hRFugwD&#10;um5Atw+QZTkWJosapcTOvn6UkqbZ5WmYHgRRpI4OD8nl7dgbtlfoNdiK55MpZ8pKaLTdVvzrl82b&#10;a858ELYRBqyq+EF5frt6/Wo5uFLNoAPTKGQEYn05uIp3Ibgyy7zsVC/8BJyy5GwBexHIxG3WoBgI&#10;vTfZbDp9mw2AjUOQynu6vT86+Srht62S4VPbehWYqThxC2nHtNdxz1ZLUW5RuE7LEw3xDyx6oS19&#10;eoa6F0GwHeo/oHotETy0YSKhz6BttVQpB8omn/6WzVMnnEq5kDjenWXy/w9WPu6f3GeM1L17APnN&#10;MwvrTtitukOEoVOioe/yKFQ2OF+eH0TD01NWDx+hodKKXYCkwdhiHwEpOzYmqQ9nqdUYmKTL4qaY&#10;57OCM0m+vLiaF/NUjEyUz88d+vBeQc/ioeJItUzwYv/gQ6QjyueQRB+MbjbamGTgtl4bZHtBdd+k&#10;lTKgLC/DjGUDcbnKi2mC/sXpLzGmaf0No9eBOtjovuLX5yBRRuHe2Sb1VxDaHM/E2diTklG82Ke+&#10;DGM9Mt2cZI43NTQHkhbh2LA0YHToAH9wNlCzVtx/3wlUnJkPlspzky8WsbuTsSiuZmTgpae+9Agr&#10;CarigbPjcR2OE7FzqLcd/ZQnNSzcUUlbncR+YXWiTw2ZanAantjxl3aKehnx1U8AAAD//wMAUEsD&#10;BBQABgAIAAAAIQCnQdNg2wAAAAcBAAAPAAAAZHJzL2Rvd25yZXYueG1sTM4xT8MwEAXgHYn/YB0S&#10;G3XSiJamcaoKiZGhocDqxtc4wj5HttMm/x53gvH0Tu991W6yhl3Qh96RgHyRAUNqneqpE3D8eHt6&#10;ARaiJCWNIxQwY4BdfX9XyVK5Kx3w0sSOpRIKpRSgYxxKzkOr0cqwcANSys7OWxnT6TuuvLymcmv4&#10;MstW3Mqe0oKWA75qbH+a0aaRd56vP/XBjMfvKaPmPH/t/SzE48O03wKLOMW/Z7jxEx3qZDq5kVRg&#10;RsANHgUUBbCUborVGthJwPI5z4HXFf/vr38BAAD//wMAUEsBAi0AFAAGAAgAAAAhALaDOJL+AAAA&#10;4QEAABMAAAAAAAAAAAAAAAAAAAAAAFtDb250ZW50X1R5cGVzXS54bWxQSwECLQAUAAYACAAAACEA&#10;OP0h/9YAAACUAQAACwAAAAAAAAAAAAAAAAAvAQAAX3JlbHMvLnJlbHNQSwECLQAUAAYACAAAACEA&#10;c8BrChcCAAAqBAAADgAAAAAAAAAAAAAAAAAuAgAAZHJzL2Uyb0RvYy54bWxQSwECLQAUAAYACAAA&#10;ACEAp0HTYNsAAAAHAQAADwAAAAAAAAAAAAAAAABxBAAAZHJzL2Rvd25yZXYueG1sUEsFBgAAAAAE&#10;AAQA8wAAAHkFAAAAAA==&#10;" strokeweight="4.5pt">
                <v:textbox>
                  <w:txbxContent>
                    <w:p w14:paraId="30F2B11E" w14:textId="77777777" w:rsidR="000925D7" w:rsidRPr="00BF724F" w:rsidRDefault="000925D7" w:rsidP="000925D7">
                      <w:pPr>
                        <w:jc w:val="center"/>
                        <w:rPr>
                          <w:rFonts w:ascii="Trebuchet MS" w:eastAsia="Arial Unicode MS" w:hAnsi="Trebuchet MS"/>
                          <w:b/>
                          <w:i/>
                          <w:color w:val="000000"/>
                          <w:sz w:val="34"/>
                          <w:u w:color="000000"/>
                        </w:rPr>
                      </w:pPr>
                    </w:p>
                    <w:p w14:paraId="698193C1" w14:textId="7AA94C73" w:rsidR="00F61144" w:rsidRPr="00F61144" w:rsidRDefault="00D7322D" w:rsidP="00F61144">
                      <w:pPr>
                        <w:jc w:val="center"/>
                        <w:rPr>
                          <w:rFonts w:ascii="Trebuchet MS" w:eastAsia="Arial Unicode MS" w:hAnsi="Trebuchet MS"/>
                          <w:b/>
                          <w:color w:val="000000"/>
                          <w:sz w:val="34"/>
                          <w:u w:color="000000"/>
                        </w:rPr>
                      </w:pPr>
                      <w:r>
                        <w:rPr>
                          <w:rFonts w:ascii="Trebuchet MS" w:eastAsia="Arial Unicode MS" w:hAnsi="Trebuchet MS"/>
                          <w:b/>
                          <w:color w:val="000000"/>
                          <w:sz w:val="34"/>
                          <w:u w:color="000000"/>
                        </w:rPr>
                        <w:t xml:space="preserve">RECRUTEMENT </w:t>
                      </w:r>
                      <w:r w:rsidR="00932D3D">
                        <w:rPr>
                          <w:rFonts w:ascii="Trebuchet MS" w:eastAsia="Arial Unicode MS" w:hAnsi="Trebuchet MS"/>
                          <w:b/>
                          <w:color w:val="000000"/>
                          <w:sz w:val="34"/>
                          <w:u w:color="000000"/>
                        </w:rPr>
                        <w:t xml:space="preserve">D’UN </w:t>
                      </w:r>
                      <w:r>
                        <w:rPr>
                          <w:rFonts w:ascii="Trebuchet MS" w:eastAsia="Arial Unicode MS" w:hAnsi="Trebuchet MS"/>
                          <w:b/>
                          <w:color w:val="000000"/>
                          <w:sz w:val="34"/>
                          <w:u w:color="000000"/>
                        </w:rPr>
                        <w:t>CONSULTANT NATIONAL POUR L’ÉLABORATION DES DOCUMENTS DE FORMATION</w:t>
                      </w:r>
                      <w:r w:rsidR="00D86876">
                        <w:rPr>
                          <w:rFonts w:ascii="Trebuchet MS" w:eastAsia="Arial Unicode MS" w:hAnsi="Trebuchet MS"/>
                          <w:b/>
                          <w:color w:val="000000"/>
                          <w:sz w:val="34"/>
                          <w:u w:color="000000"/>
                        </w:rPr>
                        <w:t xml:space="preserve"> </w:t>
                      </w:r>
                      <w:r w:rsidR="00AF673D">
                        <w:rPr>
                          <w:rFonts w:ascii="Trebuchet MS" w:eastAsia="Arial Unicode MS" w:hAnsi="Trebuchet MS"/>
                          <w:b/>
                          <w:color w:val="000000"/>
                          <w:sz w:val="34"/>
                          <w:u w:color="000000"/>
                        </w:rPr>
                        <w:t xml:space="preserve">SUR LA </w:t>
                      </w:r>
                      <w:r w:rsidR="00932D3D">
                        <w:rPr>
                          <w:rFonts w:ascii="Trebuchet MS" w:eastAsia="Arial Unicode MS" w:hAnsi="Trebuchet MS"/>
                          <w:b/>
                          <w:color w:val="000000"/>
                          <w:sz w:val="34"/>
                          <w:u w:color="000000"/>
                        </w:rPr>
                        <w:t>PRÉVENTION</w:t>
                      </w:r>
                      <w:r w:rsidR="00D86876">
                        <w:rPr>
                          <w:rFonts w:ascii="Trebuchet MS" w:eastAsia="Arial Unicode MS" w:hAnsi="Trebuchet MS"/>
                          <w:b/>
                          <w:color w:val="000000"/>
                          <w:sz w:val="34"/>
                          <w:u w:color="000000"/>
                        </w:rPr>
                        <w:t xml:space="preserve"> </w:t>
                      </w:r>
                      <w:r w:rsidR="00932D3D">
                        <w:rPr>
                          <w:rFonts w:ascii="Trebuchet MS" w:eastAsia="Arial Unicode MS" w:hAnsi="Trebuchet MS"/>
                          <w:b/>
                          <w:color w:val="000000"/>
                          <w:sz w:val="34"/>
                          <w:u w:color="000000"/>
                        </w:rPr>
                        <w:t>COMBINÉE</w:t>
                      </w:r>
                      <w:r w:rsidR="00AF673D">
                        <w:rPr>
                          <w:rFonts w:ascii="Trebuchet MS" w:eastAsia="Arial Unicode MS" w:hAnsi="Trebuchet MS"/>
                          <w:b/>
                          <w:color w:val="000000"/>
                          <w:sz w:val="34"/>
                          <w:u w:color="000000"/>
                        </w:rPr>
                        <w:t xml:space="preserve"> DU VIH CHEZ LES</w:t>
                      </w:r>
                      <w:r w:rsidR="00932D3D">
                        <w:rPr>
                          <w:rFonts w:ascii="Trebuchet MS" w:eastAsia="Arial Unicode MS" w:hAnsi="Trebuchet MS"/>
                          <w:b/>
                          <w:color w:val="000000"/>
                          <w:sz w:val="34"/>
                          <w:u w:color="000000"/>
                        </w:rPr>
                        <w:t xml:space="preserve"> POPULATIONS CLÉS </w:t>
                      </w:r>
                    </w:p>
                    <w:p w14:paraId="2B0E345F" w14:textId="77777777" w:rsidR="000925D7" w:rsidRPr="00BF724F" w:rsidRDefault="000925D7" w:rsidP="000925D7">
                      <w:pPr>
                        <w:jc w:val="center"/>
                        <w:rPr>
                          <w:rFonts w:ascii="Trebuchet MS" w:hAnsi="Trebuchet MS"/>
                          <w:sz w:val="48"/>
                        </w:rPr>
                      </w:pPr>
                      <w:r w:rsidRPr="003C55B8">
                        <w:rPr>
                          <w:rFonts w:ascii="Trebuchet MS" w:eastAsia="Arial Unicode MS" w:hAnsi="Trebuchet MS"/>
                          <w:b/>
                          <w:color w:val="000000"/>
                          <w:sz w:val="34"/>
                          <w:u w:color="000000"/>
                        </w:rPr>
                        <w:t xml:space="preserve"> </w:t>
                      </w:r>
                    </w:p>
                    <w:p w14:paraId="7CE426DE" w14:textId="77777777" w:rsidR="00764B36" w:rsidRDefault="00764B36"/>
                  </w:txbxContent>
                </v:textbox>
              </v:rect>
            </w:pict>
          </mc:Fallback>
        </mc:AlternateContent>
      </w:r>
      <w:r w:rsidRPr="00A05584">
        <w:rPr>
          <w:rFonts w:ascii="Arial" w:eastAsia="Arial Unicode MS" w:hAnsi="Arial" w:cs="Arial"/>
          <w:noProof/>
          <w:color w:val="215868"/>
          <w:u w:color="000000"/>
        </w:rPr>
        <w:tab/>
      </w:r>
    </w:p>
    <w:p w14:paraId="72A13A68" w14:textId="77777777" w:rsidR="000925D7" w:rsidRPr="00A05584" w:rsidRDefault="000925D7" w:rsidP="000925D7">
      <w:pPr>
        <w:spacing w:line="276" w:lineRule="auto"/>
        <w:ind w:left="2880" w:firstLine="720"/>
        <w:jc w:val="both"/>
        <w:outlineLvl w:val="0"/>
        <w:rPr>
          <w:rFonts w:ascii="Arial" w:eastAsia="Arial Unicode MS" w:hAnsi="Arial" w:cs="Arial"/>
          <w:noProof/>
          <w:color w:val="215868"/>
          <w:u w:color="000000"/>
        </w:rPr>
      </w:pPr>
    </w:p>
    <w:p w14:paraId="2E4A8A63" w14:textId="77777777" w:rsidR="000925D7" w:rsidRPr="00A05584" w:rsidRDefault="000925D7" w:rsidP="000925D7">
      <w:pPr>
        <w:rPr>
          <w:rFonts w:ascii="Arial" w:hAnsi="Arial" w:cs="Arial"/>
        </w:rPr>
      </w:pPr>
    </w:p>
    <w:p w14:paraId="7CABD34D" w14:textId="77777777" w:rsidR="000925D7" w:rsidRPr="00A05584" w:rsidRDefault="000925D7" w:rsidP="00D86876">
      <w:pPr>
        <w:jc w:val="center"/>
        <w:rPr>
          <w:rFonts w:ascii="Arial" w:hAnsi="Arial" w:cs="Arial"/>
        </w:rPr>
      </w:pPr>
    </w:p>
    <w:p w14:paraId="66D61AEB" w14:textId="77777777" w:rsidR="000925D7" w:rsidRPr="00A05584" w:rsidRDefault="000925D7" w:rsidP="000925D7">
      <w:pPr>
        <w:rPr>
          <w:rFonts w:ascii="Arial" w:hAnsi="Arial" w:cs="Arial"/>
        </w:rPr>
      </w:pPr>
    </w:p>
    <w:p w14:paraId="3ED3A394" w14:textId="77777777" w:rsidR="000925D7" w:rsidRPr="00A05584" w:rsidRDefault="000925D7" w:rsidP="000925D7">
      <w:pPr>
        <w:rPr>
          <w:rFonts w:ascii="Arial" w:hAnsi="Arial" w:cs="Arial"/>
        </w:rPr>
      </w:pPr>
    </w:p>
    <w:p w14:paraId="5837486B" w14:textId="77777777" w:rsidR="000925D7" w:rsidRPr="00A05584" w:rsidRDefault="000925D7" w:rsidP="000925D7">
      <w:pPr>
        <w:rPr>
          <w:rFonts w:ascii="Arial" w:hAnsi="Arial" w:cs="Arial"/>
        </w:rPr>
      </w:pPr>
    </w:p>
    <w:p w14:paraId="5BE2210A" w14:textId="77777777" w:rsidR="000925D7" w:rsidRPr="00A05584" w:rsidRDefault="000925D7" w:rsidP="000925D7">
      <w:pPr>
        <w:rPr>
          <w:rFonts w:ascii="Arial" w:hAnsi="Arial" w:cs="Arial"/>
        </w:rPr>
      </w:pPr>
    </w:p>
    <w:p w14:paraId="0D1A5341"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45F89731" w14:textId="36EF2983"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6CCCFD94"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0F28FB3F"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323B69B1"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2C5281EB"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12F2E0D8"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0AA87CBD"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r w:rsidRPr="00A05584">
        <w:rPr>
          <w:rFonts w:ascii="Arial" w:eastAsia="Arial Unicode MS" w:hAnsi="Arial" w:cs="Arial"/>
          <w:b/>
          <w:color w:val="000000"/>
          <w:u w:color="000000"/>
        </w:rPr>
        <w:t xml:space="preserve"> </w:t>
      </w:r>
    </w:p>
    <w:p w14:paraId="7CC60FF6" w14:textId="77777777" w:rsidR="000925D7" w:rsidRPr="00A05584" w:rsidRDefault="000925D7" w:rsidP="000925D7">
      <w:pPr>
        <w:spacing w:line="276" w:lineRule="auto"/>
        <w:ind w:left="2880" w:firstLine="720"/>
        <w:jc w:val="both"/>
        <w:outlineLvl w:val="0"/>
        <w:rPr>
          <w:rFonts w:ascii="Arial" w:eastAsia="Arial Unicode MS" w:hAnsi="Arial" w:cs="Arial"/>
          <w:b/>
          <w:color w:val="000000"/>
          <w:u w:color="000000"/>
        </w:rPr>
      </w:pPr>
    </w:p>
    <w:p w14:paraId="5C8D2F52" w14:textId="77777777" w:rsidR="000925D7" w:rsidRPr="00A05584" w:rsidRDefault="000925D7" w:rsidP="00A05584">
      <w:pPr>
        <w:spacing w:line="276" w:lineRule="auto"/>
        <w:jc w:val="both"/>
        <w:outlineLvl w:val="0"/>
        <w:rPr>
          <w:rFonts w:ascii="Arial" w:eastAsia="Arial Unicode MS" w:hAnsi="Arial" w:cs="Arial"/>
          <w:b/>
          <w:color w:val="000000"/>
          <w:u w:color="000000"/>
        </w:rPr>
      </w:pPr>
    </w:p>
    <w:p w14:paraId="062A63B9" w14:textId="77777777" w:rsidR="000925D7" w:rsidRPr="00A05584" w:rsidRDefault="000925D7" w:rsidP="001A6163">
      <w:pPr>
        <w:spacing w:line="276" w:lineRule="auto"/>
        <w:jc w:val="both"/>
        <w:outlineLvl w:val="0"/>
        <w:rPr>
          <w:rFonts w:ascii="Arial" w:eastAsia="Arial Unicode MS" w:hAnsi="Arial" w:cs="Arial"/>
          <w:b/>
          <w:color w:val="000000"/>
          <w:u w:color="000000"/>
        </w:rPr>
      </w:pPr>
    </w:p>
    <w:p w14:paraId="234068DB" w14:textId="77777777" w:rsidR="000925D7" w:rsidRPr="00A05584" w:rsidRDefault="000925D7" w:rsidP="000925D7">
      <w:pPr>
        <w:numPr>
          <w:ilvl w:val="0"/>
          <w:numId w:val="1"/>
        </w:numPr>
        <w:spacing w:line="276" w:lineRule="auto"/>
        <w:jc w:val="both"/>
        <w:outlineLvl w:val="0"/>
        <w:rPr>
          <w:rFonts w:ascii="Arial" w:eastAsia="Arial Unicode MS" w:hAnsi="Arial" w:cs="Arial"/>
          <w:b/>
          <w:color w:val="000000"/>
          <w:u w:val="single"/>
        </w:rPr>
      </w:pPr>
      <w:r w:rsidRPr="00A05584">
        <w:rPr>
          <w:rFonts w:ascii="Arial" w:eastAsia="Arial Unicode MS" w:hAnsi="Arial" w:cs="Arial"/>
          <w:b/>
          <w:color w:val="000000"/>
          <w:u w:val="single"/>
        </w:rPr>
        <w:t>CONTEXTE</w:t>
      </w:r>
    </w:p>
    <w:p w14:paraId="79035952" w14:textId="77777777" w:rsidR="00932D3D" w:rsidRPr="00A05584" w:rsidRDefault="00932D3D" w:rsidP="00932D3D">
      <w:pPr>
        <w:spacing w:line="276" w:lineRule="auto"/>
        <w:jc w:val="both"/>
        <w:outlineLvl w:val="0"/>
        <w:rPr>
          <w:rFonts w:ascii="Arial" w:eastAsia="Arial Unicode MS" w:hAnsi="Arial" w:cs="Arial"/>
          <w:b/>
          <w:color w:val="000000"/>
          <w:u w:color="000000"/>
        </w:rPr>
      </w:pPr>
    </w:p>
    <w:p w14:paraId="10868EBC" w14:textId="77777777" w:rsidR="000925D7" w:rsidRPr="00A05584" w:rsidRDefault="000925D7" w:rsidP="000925D7">
      <w:pPr>
        <w:spacing w:line="276" w:lineRule="auto"/>
        <w:ind w:left="1080"/>
        <w:jc w:val="both"/>
        <w:outlineLvl w:val="0"/>
        <w:rPr>
          <w:rFonts w:ascii="Arial" w:eastAsia="Arial Unicode MS" w:hAnsi="Arial" w:cs="Arial"/>
          <w:b/>
          <w:color w:val="000000"/>
          <w:u w:val="single" w:color="000000"/>
        </w:rPr>
      </w:pPr>
    </w:p>
    <w:p w14:paraId="4EC0E5C5" w14:textId="3B4CA0CB" w:rsidR="005C101D" w:rsidRPr="00A05584" w:rsidRDefault="00495996" w:rsidP="00AF673D">
      <w:pPr>
        <w:jc w:val="both"/>
        <w:rPr>
          <w:rFonts w:ascii="Arial" w:eastAsia="Arial Unicode MS" w:hAnsi="Arial" w:cs="Arial"/>
          <w:color w:val="000000"/>
          <w:u w:color="000000"/>
        </w:rPr>
      </w:pPr>
      <w:r w:rsidRPr="00A05584">
        <w:rPr>
          <w:rFonts w:ascii="Arial" w:eastAsia="Arial Unicode MS" w:hAnsi="Arial" w:cs="Arial"/>
          <w:color w:val="000000"/>
          <w:u w:color="000000"/>
        </w:rPr>
        <w:t>La Côte d’Ivoire</w:t>
      </w:r>
      <w:r w:rsidR="00AF673D" w:rsidRPr="00A05584">
        <w:rPr>
          <w:rFonts w:ascii="Arial" w:eastAsia="Arial Unicode MS" w:hAnsi="Arial" w:cs="Arial"/>
          <w:color w:val="000000"/>
          <w:u w:color="000000"/>
        </w:rPr>
        <w:t>, avec</w:t>
      </w:r>
      <w:r w:rsidRPr="00A05584">
        <w:rPr>
          <w:rFonts w:ascii="Arial" w:eastAsia="Arial Unicode MS" w:hAnsi="Arial" w:cs="Arial"/>
          <w:color w:val="000000"/>
          <w:u w:color="000000"/>
        </w:rPr>
        <w:t xml:space="preserve"> </w:t>
      </w:r>
      <w:r w:rsidR="00AF673D" w:rsidRPr="00A05584">
        <w:rPr>
          <w:rFonts w:ascii="Arial" w:eastAsia="Arial Unicode MS" w:hAnsi="Arial" w:cs="Arial"/>
          <w:color w:val="000000"/>
          <w:u w:color="000000"/>
        </w:rPr>
        <w:t>une</w:t>
      </w:r>
      <w:r w:rsidRPr="00A05584">
        <w:rPr>
          <w:rFonts w:ascii="Arial" w:eastAsia="Arial Unicode MS" w:hAnsi="Arial" w:cs="Arial"/>
          <w:color w:val="000000"/>
          <w:u w:color="000000"/>
        </w:rPr>
        <w:t xml:space="preserve"> prévalence du VIH</w:t>
      </w:r>
      <w:r w:rsidR="00AF673D" w:rsidRPr="00A05584">
        <w:rPr>
          <w:rFonts w:ascii="Arial" w:eastAsia="Arial Unicode MS" w:hAnsi="Arial" w:cs="Arial"/>
          <w:color w:val="000000"/>
          <w:u w:color="000000"/>
        </w:rPr>
        <w:t xml:space="preserve"> à 2,39</w:t>
      </w:r>
      <w:r w:rsidR="005F21AC" w:rsidRPr="00A05584">
        <w:rPr>
          <w:rFonts w:ascii="Arial" w:eastAsia="Arial Unicode MS" w:hAnsi="Arial" w:cs="Arial"/>
          <w:color w:val="000000"/>
          <w:u w:color="000000"/>
        </w:rPr>
        <w:t>%,</w:t>
      </w:r>
      <w:r w:rsidR="00AF673D" w:rsidRPr="00A05584">
        <w:rPr>
          <w:rFonts w:ascii="Arial" w:eastAsia="Arial Unicode MS" w:hAnsi="Arial" w:cs="Arial"/>
          <w:color w:val="000000"/>
          <w:u w:color="000000"/>
        </w:rPr>
        <w:t xml:space="preserve"> présente</w:t>
      </w:r>
      <w:r w:rsidRPr="00A05584">
        <w:rPr>
          <w:rFonts w:ascii="Arial" w:eastAsia="Arial Unicode MS" w:hAnsi="Arial" w:cs="Arial"/>
          <w:color w:val="000000"/>
          <w:u w:color="000000"/>
        </w:rPr>
        <w:t xml:space="preserve"> </w:t>
      </w:r>
      <w:r w:rsidR="00AE1C6F" w:rsidRPr="00A05584">
        <w:rPr>
          <w:rFonts w:ascii="Arial" w:eastAsia="Arial Unicode MS" w:hAnsi="Arial" w:cs="Arial"/>
          <w:color w:val="000000"/>
          <w:u w:color="000000"/>
        </w:rPr>
        <w:t>une épidémie</w:t>
      </w:r>
      <w:r w:rsidRPr="00A05584">
        <w:rPr>
          <w:rFonts w:ascii="Arial" w:eastAsia="Arial Unicode MS" w:hAnsi="Arial" w:cs="Arial"/>
          <w:color w:val="000000"/>
          <w:u w:color="000000"/>
        </w:rPr>
        <w:t xml:space="preserve"> d mixte</w:t>
      </w:r>
      <w:r w:rsidR="00AF673D" w:rsidRPr="00A05584">
        <w:rPr>
          <w:rFonts w:ascii="Arial" w:eastAsia="Arial Unicode MS" w:hAnsi="Arial" w:cs="Arial"/>
          <w:color w:val="000000"/>
          <w:u w:color="000000"/>
        </w:rPr>
        <w:t>. Cette épidémie est</w:t>
      </w:r>
      <w:r w:rsidRPr="00A05584">
        <w:rPr>
          <w:rFonts w:ascii="Arial" w:eastAsia="Arial Unicode MS" w:hAnsi="Arial" w:cs="Arial"/>
          <w:color w:val="000000"/>
          <w:u w:color="000000"/>
        </w:rPr>
        <w:t xml:space="preserve"> généralisé</w:t>
      </w:r>
      <w:r w:rsidR="00AF673D" w:rsidRPr="00A05584">
        <w:rPr>
          <w:rFonts w:ascii="Arial" w:eastAsia="Arial Unicode MS" w:hAnsi="Arial" w:cs="Arial"/>
          <w:color w:val="000000"/>
          <w:u w:color="000000"/>
        </w:rPr>
        <w:t>e au sein de la population</w:t>
      </w:r>
      <w:r w:rsidRPr="00A05584">
        <w:rPr>
          <w:rFonts w:ascii="Arial" w:eastAsia="Arial Unicode MS" w:hAnsi="Arial" w:cs="Arial"/>
          <w:color w:val="000000"/>
          <w:u w:color="000000"/>
        </w:rPr>
        <w:t xml:space="preserve"> </w:t>
      </w:r>
      <w:r w:rsidR="00AE1C6F" w:rsidRPr="00A05584">
        <w:rPr>
          <w:rFonts w:ascii="Arial" w:eastAsia="Arial Unicode MS" w:hAnsi="Arial" w:cs="Arial"/>
          <w:color w:val="000000"/>
          <w:u w:color="000000"/>
        </w:rPr>
        <w:t>et concentrée</w:t>
      </w:r>
      <w:r w:rsidRPr="00A05584">
        <w:rPr>
          <w:rFonts w:ascii="Arial" w:eastAsia="Arial Unicode MS" w:hAnsi="Arial" w:cs="Arial"/>
          <w:color w:val="000000"/>
          <w:u w:color="000000"/>
        </w:rPr>
        <w:t xml:space="preserve"> chez les populations</w:t>
      </w:r>
      <w:r w:rsidR="00AF673D" w:rsidRPr="00A05584">
        <w:rPr>
          <w:rFonts w:ascii="Arial" w:eastAsia="Arial Unicode MS" w:hAnsi="Arial" w:cs="Arial"/>
          <w:color w:val="000000"/>
          <w:u w:color="000000"/>
        </w:rPr>
        <w:t xml:space="preserve"> clés</w:t>
      </w:r>
      <w:r w:rsidRPr="00A05584">
        <w:rPr>
          <w:rFonts w:ascii="Arial" w:eastAsia="Arial Unicode MS" w:hAnsi="Arial" w:cs="Arial"/>
          <w:color w:val="000000"/>
          <w:u w:color="000000"/>
        </w:rPr>
        <w:t xml:space="preserve">. </w:t>
      </w:r>
      <w:r w:rsidR="00AF673D" w:rsidRPr="00A05584">
        <w:rPr>
          <w:rFonts w:ascii="Arial" w:eastAsia="Arial Unicode MS" w:hAnsi="Arial" w:cs="Arial"/>
          <w:color w:val="000000"/>
          <w:u w:color="000000"/>
        </w:rPr>
        <w:t>D</w:t>
      </w:r>
      <w:r w:rsidR="005C101D" w:rsidRPr="00A05584">
        <w:rPr>
          <w:rFonts w:ascii="Arial" w:eastAsia="Arial Unicode MS" w:hAnsi="Arial" w:cs="Arial"/>
          <w:color w:val="000000"/>
          <w:u w:color="000000"/>
        </w:rPr>
        <w:t>epuis 2008, le gouvernement adresse de façon spécifique la problématique des Populations Hautement Vulnérables (PHV), avec un accent particulier sur les populations clés que sont les H</w:t>
      </w:r>
      <w:r w:rsidR="002527C1" w:rsidRPr="00A05584">
        <w:rPr>
          <w:rFonts w:ascii="Arial" w:eastAsia="Arial Unicode MS" w:hAnsi="Arial" w:cs="Arial"/>
          <w:color w:val="000000"/>
          <w:u w:color="000000"/>
        </w:rPr>
        <w:t xml:space="preserve">ommes ayant des rapports </w:t>
      </w:r>
      <w:r w:rsidR="005C101D" w:rsidRPr="00A05584">
        <w:rPr>
          <w:rFonts w:ascii="Arial" w:eastAsia="Arial Unicode MS" w:hAnsi="Arial" w:cs="Arial"/>
          <w:color w:val="000000"/>
          <w:u w:color="000000"/>
        </w:rPr>
        <w:t>S</w:t>
      </w:r>
      <w:r w:rsidR="002527C1" w:rsidRPr="00A05584">
        <w:rPr>
          <w:rFonts w:ascii="Arial" w:eastAsia="Arial Unicode MS" w:hAnsi="Arial" w:cs="Arial"/>
          <w:color w:val="000000"/>
          <w:u w:color="000000"/>
        </w:rPr>
        <w:t xml:space="preserve">exuels avec d’autres </w:t>
      </w:r>
      <w:r w:rsidR="005C101D" w:rsidRPr="00A05584">
        <w:rPr>
          <w:rFonts w:ascii="Arial" w:eastAsia="Arial Unicode MS" w:hAnsi="Arial" w:cs="Arial"/>
          <w:color w:val="000000"/>
          <w:u w:color="000000"/>
        </w:rPr>
        <w:t>H</w:t>
      </w:r>
      <w:r w:rsidR="002527C1" w:rsidRPr="00A05584">
        <w:rPr>
          <w:rFonts w:ascii="Arial" w:eastAsia="Arial Unicode MS" w:hAnsi="Arial" w:cs="Arial"/>
          <w:color w:val="000000"/>
          <w:u w:color="000000"/>
        </w:rPr>
        <w:t>ommes (HSH</w:t>
      </w:r>
      <w:r w:rsidR="00AE1C6F" w:rsidRPr="00A05584">
        <w:rPr>
          <w:rFonts w:ascii="Arial" w:eastAsia="Arial Unicode MS" w:hAnsi="Arial" w:cs="Arial"/>
          <w:color w:val="000000"/>
          <w:u w:color="000000"/>
        </w:rPr>
        <w:t>), Usagers</w:t>
      </w:r>
      <w:r w:rsidR="002527C1" w:rsidRPr="00A05584">
        <w:rPr>
          <w:rFonts w:ascii="Arial" w:eastAsia="Arial Unicode MS" w:hAnsi="Arial" w:cs="Arial"/>
          <w:color w:val="000000"/>
          <w:u w:color="000000"/>
        </w:rPr>
        <w:t xml:space="preserve"> de </w:t>
      </w:r>
      <w:r w:rsidR="005C101D" w:rsidRPr="00A05584">
        <w:rPr>
          <w:rFonts w:ascii="Arial" w:eastAsia="Arial Unicode MS" w:hAnsi="Arial" w:cs="Arial"/>
          <w:color w:val="000000"/>
          <w:u w:color="000000"/>
        </w:rPr>
        <w:t>D</w:t>
      </w:r>
      <w:r w:rsidR="002527C1" w:rsidRPr="00A05584">
        <w:rPr>
          <w:rFonts w:ascii="Arial" w:eastAsia="Arial Unicode MS" w:hAnsi="Arial" w:cs="Arial"/>
          <w:color w:val="000000"/>
          <w:u w:color="000000"/>
        </w:rPr>
        <w:t>rogues (UD</w:t>
      </w:r>
      <w:r w:rsidR="00CB417A" w:rsidRPr="00A05584">
        <w:rPr>
          <w:rFonts w:ascii="Arial" w:eastAsia="Arial Unicode MS" w:hAnsi="Arial" w:cs="Arial"/>
          <w:color w:val="000000"/>
          <w:u w:color="000000"/>
        </w:rPr>
        <w:t>), Travailleuses</w:t>
      </w:r>
      <w:r w:rsidR="002527C1" w:rsidRPr="00A05584">
        <w:rPr>
          <w:rFonts w:ascii="Arial" w:eastAsia="Arial Unicode MS" w:hAnsi="Arial" w:cs="Arial"/>
          <w:color w:val="000000"/>
          <w:u w:color="000000"/>
        </w:rPr>
        <w:t xml:space="preserve"> du </w:t>
      </w:r>
      <w:r w:rsidR="005C101D" w:rsidRPr="00A05584">
        <w:rPr>
          <w:rFonts w:ascii="Arial" w:eastAsia="Arial Unicode MS" w:hAnsi="Arial" w:cs="Arial"/>
          <w:color w:val="000000"/>
          <w:u w:color="000000"/>
        </w:rPr>
        <w:t>S</w:t>
      </w:r>
      <w:r w:rsidR="002527C1" w:rsidRPr="00A05584">
        <w:rPr>
          <w:rFonts w:ascii="Arial" w:eastAsia="Arial Unicode MS" w:hAnsi="Arial" w:cs="Arial"/>
          <w:color w:val="000000"/>
          <w:u w:color="000000"/>
        </w:rPr>
        <w:t>exe (TS</w:t>
      </w:r>
      <w:r w:rsidR="00CB417A" w:rsidRPr="00A05584">
        <w:rPr>
          <w:rFonts w:ascii="Arial" w:eastAsia="Arial Unicode MS" w:hAnsi="Arial" w:cs="Arial"/>
          <w:color w:val="000000"/>
          <w:u w:color="000000"/>
        </w:rPr>
        <w:t>), Transgenres</w:t>
      </w:r>
      <w:r w:rsidR="002527C1" w:rsidRPr="00A05584">
        <w:rPr>
          <w:rFonts w:ascii="Arial" w:eastAsia="Arial Unicode MS" w:hAnsi="Arial" w:cs="Arial"/>
          <w:color w:val="000000"/>
          <w:u w:color="000000"/>
        </w:rPr>
        <w:t xml:space="preserve"> (TG) </w:t>
      </w:r>
      <w:r w:rsidR="00CB417A" w:rsidRPr="00A05584">
        <w:rPr>
          <w:rFonts w:ascii="Arial" w:eastAsia="Arial Unicode MS" w:hAnsi="Arial" w:cs="Arial"/>
          <w:color w:val="000000"/>
          <w:u w:color="000000"/>
        </w:rPr>
        <w:t>et Populations</w:t>
      </w:r>
      <w:r w:rsidR="002527C1" w:rsidRPr="00A05584">
        <w:rPr>
          <w:rFonts w:ascii="Arial" w:eastAsia="Arial Unicode MS" w:hAnsi="Arial" w:cs="Arial"/>
          <w:color w:val="000000"/>
          <w:u w:color="000000"/>
        </w:rPr>
        <w:t xml:space="preserve"> Carcérales (PC)</w:t>
      </w:r>
      <w:r w:rsidR="005C101D" w:rsidRPr="00A05584">
        <w:rPr>
          <w:rFonts w:ascii="Arial" w:eastAsia="Arial Unicode MS" w:hAnsi="Arial" w:cs="Arial"/>
          <w:color w:val="000000"/>
          <w:u w:color="000000"/>
        </w:rPr>
        <w:t>.</w:t>
      </w:r>
    </w:p>
    <w:p w14:paraId="593B9E57" w14:textId="77777777" w:rsidR="005C101D" w:rsidRPr="00A05584" w:rsidRDefault="005C101D" w:rsidP="000925D7">
      <w:pPr>
        <w:jc w:val="both"/>
        <w:rPr>
          <w:rFonts w:ascii="Arial" w:eastAsia="Arial Unicode MS" w:hAnsi="Arial" w:cs="Arial"/>
          <w:color w:val="000000"/>
          <w:u w:color="000000"/>
        </w:rPr>
      </w:pPr>
    </w:p>
    <w:p w14:paraId="151001A9" w14:textId="5153EFD4" w:rsidR="006B23DD" w:rsidRPr="00A05584" w:rsidRDefault="00871C4D" w:rsidP="00871C4D">
      <w:pPr>
        <w:jc w:val="both"/>
        <w:rPr>
          <w:rFonts w:ascii="Arial" w:hAnsi="Arial" w:cs="Arial"/>
        </w:rPr>
      </w:pPr>
      <w:r w:rsidRPr="00A05584">
        <w:rPr>
          <w:rFonts w:ascii="Arial" w:hAnsi="Arial" w:cs="Arial"/>
        </w:rPr>
        <w:t xml:space="preserve"> </w:t>
      </w:r>
      <w:r w:rsidR="006B23DD" w:rsidRPr="00A05584">
        <w:rPr>
          <w:rFonts w:ascii="Arial" w:hAnsi="Arial" w:cs="Arial"/>
        </w:rPr>
        <w:t xml:space="preserve">Ainsi avec l’appui technique et financier de plusieurs partenaires au développement, des interventions </w:t>
      </w:r>
      <w:r w:rsidR="00B05E8A" w:rsidRPr="00A05584">
        <w:rPr>
          <w:rFonts w:ascii="Arial" w:hAnsi="Arial" w:cs="Arial"/>
        </w:rPr>
        <w:t xml:space="preserve">de </w:t>
      </w:r>
      <w:r w:rsidR="006B23DD" w:rsidRPr="00A05584">
        <w:rPr>
          <w:rFonts w:ascii="Arial" w:hAnsi="Arial" w:cs="Arial"/>
        </w:rPr>
        <w:t>prévention et de prise en charge de l’infection à VIH sont menées en direction de ces populations pour réduire la prévalence du VIH en leur sein.</w:t>
      </w:r>
    </w:p>
    <w:p w14:paraId="0E4158B7" w14:textId="7697F7FD" w:rsidR="00300A55" w:rsidRPr="00A05584" w:rsidRDefault="00300A55" w:rsidP="00300A55">
      <w:pPr>
        <w:jc w:val="both"/>
        <w:rPr>
          <w:rFonts w:ascii="Arial" w:hAnsi="Arial" w:cs="Arial"/>
        </w:rPr>
      </w:pPr>
      <w:r w:rsidRPr="00A05584">
        <w:rPr>
          <w:rFonts w:ascii="Arial" w:hAnsi="Arial" w:cs="Arial"/>
        </w:rPr>
        <w:t xml:space="preserve">Afin d’offrir des services de qualité à ces populations clés, </w:t>
      </w:r>
      <w:bookmarkStart w:id="0" w:name="_Hlk61947834"/>
      <w:r w:rsidRPr="00A05584">
        <w:rPr>
          <w:rFonts w:ascii="Arial" w:hAnsi="Arial" w:cs="Arial"/>
        </w:rPr>
        <w:t>le Ministère de la Santé et de l’Hygiène Publique (MSHP)</w:t>
      </w:r>
      <w:bookmarkEnd w:id="0"/>
      <w:r w:rsidRPr="00A05584">
        <w:rPr>
          <w:rFonts w:ascii="Arial" w:hAnsi="Arial" w:cs="Arial"/>
        </w:rPr>
        <w:t xml:space="preserve"> élabore et met à la disposition de tous les acteurs les directives et normes.</w:t>
      </w:r>
    </w:p>
    <w:p w14:paraId="73F070A4" w14:textId="77777777" w:rsidR="00300A55" w:rsidRPr="00A05584" w:rsidRDefault="00300A55" w:rsidP="00300A55">
      <w:pPr>
        <w:jc w:val="both"/>
        <w:rPr>
          <w:rFonts w:ascii="Arial" w:hAnsi="Arial" w:cs="Arial"/>
        </w:rPr>
      </w:pPr>
    </w:p>
    <w:p w14:paraId="6D68CE98" w14:textId="3D7FCA39" w:rsidR="00300A55" w:rsidRPr="00A05584" w:rsidRDefault="00300A55" w:rsidP="00300A55">
      <w:pPr>
        <w:jc w:val="both"/>
        <w:rPr>
          <w:rFonts w:ascii="Arial" w:hAnsi="Arial" w:cs="Arial"/>
        </w:rPr>
      </w:pPr>
      <w:r w:rsidRPr="00A05584">
        <w:rPr>
          <w:rFonts w:ascii="Arial" w:hAnsi="Arial" w:cs="Arial"/>
        </w:rPr>
        <w:t>Cependant,</w:t>
      </w:r>
      <w:r w:rsidR="006B23DD" w:rsidRPr="00A05584">
        <w:rPr>
          <w:rFonts w:ascii="Arial" w:hAnsi="Arial" w:cs="Arial"/>
        </w:rPr>
        <w:t xml:space="preserve"> </w:t>
      </w:r>
      <w:r w:rsidR="00DF3D23" w:rsidRPr="00A05584">
        <w:rPr>
          <w:rFonts w:ascii="Arial" w:hAnsi="Arial" w:cs="Arial"/>
        </w:rPr>
        <w:t xml:space="preserve">il s’avère que le VIH </w:t>
      </w:r>
      <w:r w:rsidRPr="00A05584">
        <w:rPr>
          <w:rFonts w:ascii="Arial" w:hAnsi="Arial" w:cs="Arial"/>
        </w:rPr>
        <w:t xml:space="preserve">ne peut plus être </w:t>
      </w:r>
      <w:r w:rsidR="00DF3D23" w:rsidRPr="00A05584">
        <w:rPr>
          <w:rFonts w:ascii="Arial" w:hAnsi="Arial" w:cs="Arial"/>
        </w:rPr>
        <w:t xml:space="preserve">la seule raison de l’intensification des interventions à l’endroit </w:t>
      </w:r>
      <w:r w:rsidR="00FF62BD" w:rsidRPr="00A05584">
        <w:rPr>
          <w:rFonts w:ascii="Arial" w:hAnsi="Arial" w:cs="Arial"/>
        </w:rPr>
        <w:t>de ces</w:t>
      </w:r>
      <w:r w:rsidRPr="00A05584">
        <w:rPr>
          <w:rFonts w:ascii="Arial" w:hAnsi="Arial" w:cs="Arial"/>
        </w:rPr>
        <w:t xml:space="preserve"> populations car elles sont disproportionnellement infectées et affectées non seulement par le VIH mais aussi par d’autres pathologies telles que le Tuberculose, les hépatites virales et les violences basées sur le genre.</w:t>
      </w:r>
    </w:p>
    <w:p w14:paraId="3C76D30E" w14:textId="77777777" w:rsidR="00300A55" w:rsidRPr="00A05584" w:rsidRDefault="00300A55" w:rsidP="00300A55">
      <w:pPr>
        <w:jc w:val="both"/>
        <w:rPr>
          <w:rFonts w:ascii="Arial" w:hAnsi="Arial" w:cs="Arial"/>
        </w:rPr>
      </w:pPr>
    </w:p>
    <w:p w14:paraId="08E71B69" w14:textId="3F7FB8F8" w:rsidR="003C181D" w:rsidRPr="00A05584" w:rsidRDefault="006733FC" w:rsidP="003C181D">
      <w:pPr>
        <w:jc w:val="both"/>
        <w:rPr>
          <w:rFonts w:ascii="Arial" w:hAnsi="Arial" w:cs="Arial"/>
        </w:rPr>
      </w:pPr>
      <w:r w:rsidRPr="00A05584">
        <w:rPr>
          <w:rFonts w:ascii="Arial" w:hAnsi="Arial" w:cs="Arial"/>
        </w:rPr>
        <w:t xml:space="preserve">Au risque de compromettre </w:t>
      </w:r>
      <w:r w:rsidR="00300A55" w:rsidRPr="00A05584">
        <w:rPr>
          <w:rFonts w:ascii="Arial" w:hAnsi="Arial" w:cs="Arial"/>
        </w:rPr>
        <w:t xml:space="preserve">les efforts obtenus ces </w:t>
      </w:r>
      <w:r w:rsidRPr="00A05584">
        <w:rPr>
          <w:rFonts w:ascii="Arial" w:hAnsi="Arial" w:cs="Arial"/>
        </w:rPr>
        <w:t>dernières</w:t>
      </w:r>
      <w:r w:rsidR="00300A55" w:rsidRPr="00A05584">
        <w:rPr>
          <w:rFonts w:ascii="Arial" w:hAnsi="Arial" w:cs="Arial"/>
        </w:rPr>
        <w:t xml:space="preserve"> </w:t>
      </w:r>
      <w:r w:rsidRPr="00A05584">
        <w:rPr>
          <w:rFonts w:ascii="Arial" w:hAnsi="Arial" w:cs="Arial"/>
        </w:rPr>
        <w:t>années</w:t>
      </w:r>
      <w:r w:rsidR="00300A55" w:rsidRPr="00A05584">
        <w:rPr>
          <w:rFonts w:ascii="Arial" w:hAnsi="Arial" w:cs="Arial"/>
        </w:rPr>
        <w:t xml:space="preserve"> dans la lu</w:t>
      </w:r>
      <w:r w:rsidRPr="00A05584">
        <w:rPr>
          <w:rFonts w:ascii="Arial" w:hAnsi="Arial" w:cs="Arial"/>
        </w:rPr>
        <w:t>t</w:t>
      </w:r>
      <w:r w:rsidR="00300A55" w:rsidRPr="00A05584">
        <w:rPr>
          <w:rFonts w:ascii="Arial" w:hAnsi="Arial" w:cs="Arial"/>
        </w:rPr>
        <w:t xml:space="preserve">te </w:t>
      </w:r>
      <w:r w:rsidRPr="00A05584">
        <w:rPr>
          <w:rFonts w:ascii="Arial" w:hAnsi="Arial" w:cs="Arial"/>
        </w:rPr>
        <w:t>contre le VIH, le Ministère de la Santé et de l’Hygiène Publique (MSHP) a opté pour une synergie d’actions pour ces populations depuis la prévention, la prise en charge et l’environnement social, culturel et juridique : la prévention combinée.</w:t>
      </w:r>
      <w:r w:rsidR="00FF62BD" w:rsidRPr="00A05584">
        <w:rPr>
          <w:rFonts w:ascii="Arial" w:hAnsi="Arial" w:cs="Arial"/>
        </w:rPr>
        <w:t xml:space="preserve"> D’autant plus </w:t>
      </w:r>
      <w:r w:rsidR="00FF62BD" w:rsidRPr="00A05584">
        <w:rPr>
          <w:rFonts w:ascii="Arial" w:eastAsia="Arial Unicode MS" w:hAnsi="Arial" w:cs="Arial"/>
          <w:color w:val="000000"/>
          <w:u w:color="000000"/>
        </w:rPr>
        <w:t>que</w:t>
      </w:r>
      <w:r w:rsidR="003C181D" w:rsidRPr="00A05584">
        <w:rPr>
          <w:rFonts w:ascii="Arial" w:eastAsia="Arial Unicode MS" w:hAnsi="Arial" w:cs="Arial"/>
          <w:color w:val="000000"/>
          <w:u w:color="000000"/>
        </w:rPr>
        <w:t xml:space="preserve"> pour renforcer ses efforts dans la réponse au VIH à l’endroit des populations clés la Côte d’ivoire est membre du comité de pilotage de la Coalition mondiale pour la prévention du VIH. A cet effet, elle met en œuvre une feuille de route nationale pour l’accélération de la prévention depuis 2018. Cette feuille route en ce qui concerne le pilier « prévention combinée pour les populations » recommande de développer et mettre en œuvre un paquet de services de prévention spécifique aux populations clés.</w:t>
      </w:r>
    </w:p>
    <w:p w14:paraId="70F163C1" w14:textId="77777777" w:rsidR="003C181D" w:rsidRPr="00A05584" w:rsidRDefault="003C181D" w:rsidP="00300A55">
      <w:pPr>
        <w:jc w:val="both"/>
        <w:rPr>
          <w:rFonts w:ascii="Arial" w:hAnsi="Arial" w:cs="Arial"/>
        </w:rPr>
      </w:pPr>
    </w:p>
    <w:p w14:paraId="4F9E38B1" w14:textId="77777777" w:rsidR="00CF2F2A" w:rsidRPr="00A05584" w:rsidRDefault="003C181D" w:rsidP="00300A55">
      <w:pPr>
        <w:jc w:val="both"/>
        <w:rPr>
          <w:rFonts w:ascii="Arial" w:hAnsi="Arial" w:cs="Arial"/>
          <w:lang w:eastAsia="en-US"/>
        </w:rPr>
      </w:pPr>
      <w:r w:rsidRPr="00A05584">
        <w:rPr>
          <w:rFonts w:ascii="Arial" w:hAnsi="Arial" w:cs="Arial"/>
          <w:lang w:eastAsia="en-US"/>
        </w:rPr>
        <w:t xml:space="preserve">Dans l’optique d’orienter et d’harmoniser les interventions de la prévention combinée, </w:t>
      </w:r>
      <w:r w:rsidR="00300A55" w:rsidRPr="00A05584">
        <w:rPr>
          <w:rFonts w:ascii="Arial" w:hAnsi="Arial" w:cs="Arial"/>
          <w:lang w:eastAsia="en-US"/>
        </w:rPr>
        <w:t xml:space="preserve">un document de normes a été </w:t>
      </w:r>
      <w:r w:rsidR="006733FC" w:rsidRPr="00A05584">
        <w:rPr>
          <w:rFonts w:ascii="Arial" w:hAnsi="Arial" w:cs="Arial"/>
          <w:lang w:eastAsia="en-US"/>
        </w:rPr>
        <w:t>élaboré</w:t>
      </w:r>
      <w:r w:rsidR="00FF62BD" w:rsidRPr="00A05584">
        <w:rPr>
          <w:rFonts w:ascii="Arial" w:hAnsi="Arial" w:cs="Arial"/>
          <w:lang w:eastAsia="en-US"/>
        </w:rPr>
        <w:t xml:space="preserve"> pour les TS, HSH et UD</w:t>
      </w:r>
      <w:r w:rsidR="006733FC" w:rsidRPr="00A05584">
        <w:rPr>
          <w:rFonts w:ascii="Arial" w:hAnsi="Arial" w:cs="Arial"/>
          <w:lang w:eastAsia="en-US"/>
        </w:rPr>
        <w:t>.</w:t>
      </w:r>
    </w:p>
    <w:p w14:paraId="6A99B59A" w14:textId="77777777" w:rsidR="00CF2F2A" w:rsidRPr="00A05584" w:rsidRDefault="00CF2F2A" w:rsidP="00300A55">
      <w:pPr>
        <w:jc w:val="both"/>
        <w:rPr>
          <w:rFonts w:ascii="Arial" w:hAnsi="Arial" w:cs="Arial"/>
          <w:lang w:eastAsia="en-US"/>
        </w:rPr>
      </w:pPr>
    </w:p>
    <w:p w14:paraId="32BE421E" w14:textId="286D3507" w:rsidR="006733FC" w:rsidRPr="00A05584" w:rsidRDefault="00CF2F2A" w:rsidP="00300A55">
      <w:pPr>
        <w:jc w:val="both"/>
        <w:rPr>
          <w:rFonts w:ascii="Arial" w:hAnsi="Arial" w:cs="Arial"/>
          <w:lang w:eastAsia="en-US"/>
        </w:rPr>
      </w:pPr>
      <w:r w:rsidRPr="00A05584">
        <w:rPr>
          <w:rFonts w:ascii="Arial" w:hAnsi="Arial" w:cs="Arial"/>
          <w:lang w:eastAsia="en-US"/>
        </w:rPr>
        <w:t xml:space="preserve">Cependant, ce document de </w:t>
      </w:r>
      <w:r w:rsidR="007F1912" w:rsidRPr="00A05584">
        <w:rPr>
          <w:rFonts w:ascii="Arial" w:hAnsi="Arial" w:cs="Arial"/>
          <w:lang w:eastAsia="en-US"/>
        </w:rPr>
        <w:t>référence</w:t>
      </w:r>
      <w:r w:rsidRPr="00A05584">
        <w:rPr>
          <w:rFonts w:ascii="Arial" w:hAnsi="Arial" w:cs="Arial"/>
          <w:lang w:eastAsia="en-US"/>
        </w:rPr>
        <w:t xml:space="preserve"> </w:t>
      </w:r>
      <w:r w:rsidR="007F1912" w:rsidRPr="00A05584">
        <w:rPr>
          <w:rFonts w:ascii="Arial" w:hAnsi="Arial" w:cs="Arial"/>
          <w:lang w:eastAsia="en-US"/>
        </w:rPr>
        <w:t>pour les acteurs cliniques et communautaire rencontre des insuffisances dans sa mise en œuvre liées à un défaut de renforcement de capacité des acteurs.</w:t>
      </w:r>
      <w:r w:rsidR="006733FC" w:rsidRPr="00A05584">
        <w:rPr>
          <w:rFonts w:ascii="Arial" w:hAnsi="Arial" w:cs="Arial"/>
          <w:lang w:eastAsia="en-US"/>
        </w:rPr>
        <w:t xml:space="preserve"> </w:t>
      </w:r>
    </w:p>
    <w:p w14:paraId="29B4225D" w14:textId="77777777" w:rsidR="00FC5CA7" w:rsidRPr="00A05584" w:rsidRDefault="00FC5CA7" w:rsidP="000925D7">
      <w:pPr>
        <w:jc w:val="both"/>
        <w:rPr>
          <w:rFonts w:ascii="Arial" w:eastAsia="Arial Unicode MS" w:hAnsi="Arial" w:cs="Arial"/>
          <w:color w:val="000000"/>
          <w:u w:color="000000"/>
        </w:rPr>
      </w:pPr>
    </w:p>
    <w:p w14:paraId="11929775" w14:textId="77777777" w:rsidR="00E2061A" w:rsidRPr="00A05584" w:rsidRDefault="00E2061A" w:rsidP="000925D7">
      <w:pPr>
        <w:jc w:val="both"/>
        <w:rPr>
          <w:rFonts w:ascii="Arial" w:eastAsia="Arial Unicode MS" w:hAnsi="Arial" w:cs="Arial"/>
          <w:color w:val="000000"/>
          <w:u w:color="000000"/>
        </w:rPr>
      </w:pPr>
    </w:p>
    <w:p w14:paraId="4DB7E8C2" w14:textId="37B68AEC" w:rsidR="00BB679E" w:rsidRPr="00A05584" w:rsidRDefault="00794D2C" w:rsidP="000925D7">
      <w:pPr>
        <w:jc w:val="both"/>
        <w:rPr>
          <w:rFonts w:ascii="Arial" w:hAnsi="Arial" w:cs="Arial"/>
          <w:lang w:eastAsia="en-US"/>
        </w:rPr>
      </w:pPr>
      <w:r w:rsidRPr="00A05584">
        <w:rPr>
          <w:rFonts w:ascii="Arial" w:eastAsia="Arial Unicode MS" w:hAnsi="Arial" w:cs="Arial"/>
          <w:color w:val="000000"/>
          <w:u w:color="000000"/>
        </w:rPr>
        <w:t xml:space="preserve"> </w:t>
      </w:r>
      <w:r w:rsidRPr="00A05584">
        <w:rPr>
          <w:rFonts w:ascii="Arial" w:hAnsi="Arial" w:cs="Arial"/>
          <w:lang w:eastAsia="en-US"/>
        </w:rPr>
        <w:t>C’est pour répondre à ce</w:t>
      </w:r>
      <w:r w:rsidR="00E2061A" w:rsidRPr="00A05584">
        <w:rPr>
          <w:rFonts w:ascii="Arial" w:hAnsi="Arial" w:cs="Arial"/>
          <w:lang w:eastAsia="en-US"/>
        </w:rPr>
        <w:t>s</w:t>
      </w:r>
      <w:r w:rsidRPr="00A05584">
        <w:rPr>
          <w:rFonts w:ascii="Arial" w:hAnsi="Arial" w:cs="Arial"/>
          <w:lang w:eastAsia="en-US"/>
        </w:rPr>
        <w:t xml:space="preserve"> insuffisance</w:t>
      </w:r>
      <w:r w:rsidR="00E2061A" w:rsidRPr="00A05584">
        <w:rPr>
          <w:rFonts w:ascii="Arial" w:hAnsi="Arial" w:cs="Arial"/>
          <w:lang w:eastAsia="en-US"/>
        </w:rPr>
        <w:t>s</w:t>
      </w:r>
      <w:r w:rsidRPr="00A05584">
        <w:rPr>
          <w:rFonts w:ascii="Arial" w:hAnsi="Arial" w:cs="Arial"/>
          <w:lang w:eastAsia="en-US"/>
        </w:rPr>
        <w:t xml:space="preserve"> que le PNLS procède au recrutement d’un consultant national pour l’élaboration de documents de formation de prévention combinée </w:t>
      </w:r>
      <w:r w:rsidRPr="00A05584">
        <w:rPr>
          <w:rFonts w:ascii="Arial" w:hAnsi="Arial" w:cs="Arial"/>
          <w:lang w:eastAsia="en-US"/>
        </w:rPr>
        <w:lastRenderedPageBreak/>
        <w:t>(module, guide du formateur, manuel de référence)</w:t>
      </w:r>
      <w:r w:rsidR="00E2061A" w:rsidRPr="00A05584">
        <w:rPr>
          <w:rFonts w:ascii="Arial" w:hAnsi="Arial" w:cs="Arial"/>
          <w:lang w:eastAsia="en-US"/>
        </w:rPr>
        <w:t>.</w:t>
      </w:r>
      <w:r w:rsidRPr="00A05584">
        <w:rPr>
          <w:rFonts w:ascii="Arial" w:hAnsi="Arial" w:cs="Arial"/>
          <w:lang w:eastAsia="en-US"/>
        </w:rPr>
        <w:t xml:space="preserve"> </w:t>
      </w:r>
      <w:proofErr w:type="gramStart"/>
      <w:r w:rsidRPr="00A05584">
        <w:rPr>
          <w:rFonts w:ascii="Arial" w:hAnsi="Arial" w:cs="Arial"/>
          <w:lang w:eastAsia="en-US"/>
        </w:rPr>
        <w:t>et</w:t>
      </w:r>
      <w:proofErr w:type="gramEnd"/>
      <w:r w:rsidRPr="00A05584">
        <w:rPr>
          <w:rFonts w:ascii="Arial" w:hAnsi="Arial" w:cs="Arial"/>
          <w:lang w:eastAsia="en-US"/>
        </w:rPr>
        <w:t xml:space="preserve"> l’intégration de ces modules dans les modules intégrés de prévention et prise en charge du VIH clinique et communautaire</w:t>
      </w:r>
      <w:r w:rsidR="00BB679E" w:rsidRPr="00A05584">
        <w:rPr>
          <w:rFonts w:ascii="Arial" w:hAnsi="Arial" w:cs="Arial"/>
          <w:lang w:eastAsia="en-US"/>
        </w:rPr>
        <w:t>.</w:t>
      </w:r>
    </w:p>
    <w:p w14:paraId="1841FF7E" w14:textId="77777777" w:rsidR="00BB679E" w:rsidRPr="00A05584" w:rsidRDefault="00BB679E" w:rsidP="000925D7">
      <w:pPr>
        <w:jc w:val="both"/>
        <w:rPr>
          <w:rFonts w:ascii="Arial" w:hAnsi="Arial" w:cs="Arial"/>
          <w:lang w:eastAsia="en-US"/>
        </w:rPr>
      </w:pPr>
    </w:p>
    <w:p w14:paraId="561C27F5" w14:textId="77777777" w:rsidR="000925D7" w:rsidRPr="00A05584" w:rsidRDefault="000925D7" w:rsidP="000925D7">
      <w:pPr>
        <w:jc w:val="both"/>
        <w:rPr>
          <w:rFonts w:ascii="Arial" w:hAnsi="Arial" w:cs="Arial"/>
          <w:lang w:eastAsia="en-US"/>
        </w:rPr>
      </w:pPr>
      <w:r w:rsidRPr="00A05584">
        <w:rPr>
          <w:rFonts w:ascii="Arial" w:hAnsi="Arial" w:cs="Arial"/>
          <w:lang w:eastAsia="en-US"/>
        </w:rPr>
        <w:t>Les présents termes de référence précisent les conditions de recrutement du consultant.</w:t>
      </w:r>
    </w:p>
    <w:p w14:paraId="1135C882" w14:textId="77777777" w:rsidR="000925D7" w:rsidRPr="00A05584" w:rsidRDefault="000925D7" w:rsidP="000925D7">
      <w:pPr>
        <w:jc w:val="both"/>
        <w:rPr>
          <w:rFonts w:ascii="Arial" w:hAnsi="Arial" w:cs="Arial"/>
          <w:lang w:eastAsia="en-US"/>
        </w:rPr>
      </w:pPr>
      <w:r w:rsidRPr="00A05584">
        <w:rPr>
          <w:rFonts w:ascii="Arial" w:hAnsi="Arial" w:cs="Arial"/>
          <w:lang w:eastAsia="en-US"/>
        </w:rPr>
        <w:t xml:space="preserve"> </w:t>
      </w:r>
    </w:p>
    <w:p w14:paraId="5759E949" w14:textId="77777777" w:rsidR="000925D7" w:rsidRPr="00A05584" w:rsidRDefault="000925D7" w:rsidP="000925D7">
      <w:pPr>
        <w:jc w:val="both"/>
        <w:rPr>
          <w:rFonts w:ascii="Arial" w:hAnsi="Arial" w:cs="Arial"/>
          <w:lang w:eastAsia="en-US"/>
        </w:rPr>
      </w:pPr>
      <w:r w:rsidRPr="00A05584">
        <w:rPr>
          <w:rFonts w:ascii="Arial" w:hAnsi="Arial" w:cs="Arial"/>
          <w:lang w:eastAsia="en-US"/>
        </w:rPr>
        <w:t>Le</w:t>
      </w:r>
      <w:r w:rsidR="00212FC6" w:rsidRPr="00A05584">
        <w:rPr>
          <w:rFonts w:ascii="Arial" w:hAnsi="Arial" w:cs="Arial"/>
          <w:lang w:eastAsia="en-US"/>
        </w:rPr>
        <w:t>s</w:t>
      </w:r>
      <w:r w:rsidRPr="00A05584">
        <w:rPr>
          <w:rFonts w:ascii="Arial" w:hAnsi="Arial" w:cs="Arial"/>
          <w:lang w:eastAsia="en-US"/>
        </w:rPr>
        <w:t xml:space="preserve"> document</w:t>
      </w:r>
      <w:r w:rsidR="00212FC6" w:rsidRPr="00A05584">
        <w:rPr>
          <w:rFonts w:ascii="Arial" w:hAnsi="Arial" w:cs="Arial"/>
          <w:lang w:eastAsia="en-US"/>
        </w:rPr>
        <w:t>s</w:t>
      </w:r>
      <w:r w:rsidRPr="00A05584">
        <w:rPr>
          <w:rFonts w:ascii="Arial" w:hAnsi="Arial" w:cs="Arial"/>
          <w:lang w:eastAsia="en-US"/>
        </w:rPr>
        <w:t xml:space="preserve"> élaboré</w:t>
      </w:r>
      <w:r w:rsidR="00212FC6" w:rsidRPr="00A05584">
        <w:rPr>
          <w:rFonts w:ascii="Arial" w:hAnsi="Arial" w:cs="Arial"/>
          <w:lang w:eastAsia="en-US"/>
        </w:rPr>
        <w:t>s feront</w:t>
      </w:r>
      <w:r w:rsidRPr="00A05584">
        <w:rPr>
          <w:rFonts w:ascii="Arial" w:hAnsi="Arial" w:cs="Arial"/>
          <w:lang w:eastAsia="en-US"/>
        </w:rPr>
        <w:t xml:space="preserve"> l’objet d’une validation au cours d’un atelier qui réunira les acteurs intervenant dans la lutte contre le VIH en Côte d’Ivoire chez les PHV.</w:t>
      </w:r>
    </w:p>
    <w:p w14:paraId="52F4BF67" w14:textId="77777777" w:rsidR="00DD3F38" w:rsidRPr="00A05584" w:rsidRDefault="00DD3F38" w:rsidP="000925D7">
      <w:pPr>
        <w:spacing w:before="120"/>
        <w:jc w:val="both"/>
        <w:outlineLvl w:val="0"/>
        <w:rPr>
          <w:rFonts w:ascii="Arial" w:eastAsia="Calibri" w:hAnsi="Arial" w:cs="Arial"/>
          <w:color w:val="000000"/>
          <w:u w:color="000000"/>
          <w:lang w:eastAsia="en-US"/>
        </w:rPr>
      </w:pPr>
    </w:p>
    <w:p w14:paraId="125FA72A" w14:textId="77777777" w:rsidR="00DD3F38" w:rsidRPr="00A05584" w:rsidRDefault="00DD3F38" w:rsidP="000925D7">
      <w:pPr>
        <w:spacing w:before="120"/>
        <w:jc w:val="both"/>
        <w:outlineLvl w:val="0"/>
        <w:rPr>
          <w:rFonts w:ascii="Arial" w:eastAsia="Calibri" w:hAnsi="Arial" w:cs="Arial"/>
          <w:color w:val="000000"/>
          <w:u w:color="000000"/>
          <w:lang w:eastAsia="en-US"/>
        </w:rPr>
      </w:pPr>
    </w:p>
    <w:p w14:paraId="7A9CBA70" w14:textId="77777777" w:rsidR="000925D7" w:rsidRPr="00A05584" w:rsidRDefault="000925D7" w:rsidP="000925D7">
      <w:pPr>
        <w:numPr>
          <w:ilvl w:val="0"/>
          <w:numId w:val="1"/>
        </w:numPr>
        <w:spacing w:after="200" w:line="276" w:lineRule="auto"/>
        <w:contextualSpacing/>
        <w:rPr>
          <w:rFonts w:ascii="Arial" w:eastAsia="Calibri" w:hAnsi="Arial" w:cs="Arial"/>
          <w:b/>
          <w:color w:val="000000"/>
          <w:u w:color="000000"/>
          <w:lang w:eastAsia="en-US"/>
        </w:rPr>
      </w:pPr>
      <w:r w:rsidRPr="00A05584">
        <w:rPr>
          <w:rFonts w:ascii="Arial" w:eastAsia="Calibri" w:hAnsi="Arial" w:cs="Arial"/>
          <w:b/>
          <w:color w:val="000000"/>
          <w:u w:color="000000"/>
          <w:lang w:eastAsia="en-US"/>
        </w:rPr>
        <w:t>OBJECTIFS DE LA CONSULTANCE</w:t>
      </w:r>
    </w:p>
    <w:p w14:paraId="69A96620" w14:textId="77777777" w:rsidR="00932D3D" w:rsidRPr="00A05584" w:rsidRDefault="00932D3D" w:rsidP="00932D3D">
      <w:pPr>
        <w:spacing w:after="200" w:line="276" w:lineRule="auto"/>
        <w:ind w:left="720"/>
        <w:contextualSpacing/>
        <w:rPr>
          <w:rFonts w:ascii="Arial" w:eastAsia="Calibri" w:hAnsi="Arial" w:cs="Arial"/>
          <w:b/>
          <w:color w:val="000000"/>
          <w:u w:color="000000"/>
          <w:lang w:eastAsia="en-US"/>
        </w:rPr>
      </w:pPr>
    </w:p>
    <w:p w14:paraId="22BFDB2E" w14:textId="77777777" w:rsidR="000925D7" w:rsidRPr="00A05584" w:rsidRDefault="000925D7" w:rsidP="000925D7">
      <w:pPr>
        <w:spacing w:line="276" w:lineRule="auto"/>
        <w:jc w:val="both"/>
        <w:outlineLvl w:val="0"/>
        <w:rPr>
          <w:rFonts w:ascii="Arial" w:eastAsia="Arial Unicode MS" w:hAnsi="Arial" w:cs="Arial"/>
          <w:b/>
          <w:color w:val="000000"/>
          <w:u w:val="single" w:color="000000"/>
        </w:rPr>
      </w:pPr>
    </w:p>
    <w:p w14:paraId="3548295C" w14:textId="77777777" w:rsidR="000925D7" w:rsidRPr="00A05584" w:rsidRDefault="000925D7" w:rsidP="000925D7">
      <w:pPr>
        <w:numPr>
          <w:ilvl w:val="0"/>
          <w:numId w:val="2"/>
        </w:numPr>
        <w:spacing w:line="276" w:lineRule="auto"/>
        <w:jc w:val="both"/>
        <w:outlineLvl w:val="0"/>
        <w:rPr>
          <w:rFonts w:ascii="Arial" w:eastAsia="Calibri" w:hAnsi="Arial" w:cs="Arial"/>
          <w:b/>
          <w:color w:val="000000"/>
          <w:u w:color="000000"/>
          <w:lang w:eastAsia="en-US"/>
        </w:rPr>
      </w:pPr>
      <w:r w:rsidRPr="00A05584">
        <w:rPr>
          <w:rFonts w:ascii="Arial" w:eastAsia="Calibri" w:hAnsi="Arial" w:cs="Arial"/>
          <w:b/>
          <w:color w:val="000000"/>
          <w:u w:color="000000"/>
          <w:lang w:eastAsia="en-US"/>
        </w:rPr>
        <w:t>Objectif général</w:t>
      </w:r>
    </w:p>
    <w:p w14:paraId="2C678A5C" w14:textId="29DAD18E" w:rsidR="003013C2" w:rsidRPr="00A05584" w:rsidRDefault="003013C2" w:rsidP="000925D7">
      <w:pPr>
        <w:spacing w:before="120"/>
        <w:jc w:val="both"/>
        <w:outlineLvl w:val="0"/>
        <w:rPr>
          <w:rFonts w:ascii="Arial" w:eastAsia="Calibri" w:hAnsi="Arial" w:cs="Arial"/>
          <w:color w:val="000000"/>
          <w:u w:color="000000"/>
          <w:lang w:eastAsia="en-US"/>
        </w:rPr>
      </w:pPr>
      <w:r w:rsidRPr="00A05584">
        <w:rPr>
          <w:rFonts w:ascii="Arial" w:eastAsia="Calibri" w:hAnsi="Arial" w:cs="Arial"/>
          <w:color w:val="000000"/>
          <w:u w:color="000000"/>
          <w:lang w:eastAsia="en-US"/>
        </w:rPr>
        <w:t xml:space="preserve">Élaborer les documents de formation </w:t>
      </w:r>
      <w:r w:rsidR="00EF33A8" w:rsidRPr="00A05584">
        <w:rPr>
          <w:rFonts w:ascii="Arial" w:eastAsia="Calibri" w:hAnsi="Arial" w:cs="Arial"/>
          <w:color w:val="000000"/>
          <w:u w:color="000000"/>
          <w:lang w:eastAsia="en-US"/>
        </w:rPr>
        <w:t xml:space="preserve">de prévention combinée </w:t>
      </w:r>
      <w:r w:rsidR="006B66B7" w:rsidRPr="00A05584">
        <w:rPr>
          <w:rFonts w:ascii="Arial" w:eastAsia="Calibri" w:hAnsi="Arial" w:cs="Arial"/>
          <w:color w:val="000000"/>
          <w:u w:color="000000"/>
          <w:lang w:eastAsia="en-US"/>
        </w:rPr>
        <w:t>pour les TS, HSH et UD</w:t>
      </w:r>
      <w:r w:rsidR="00A244F1" w:rsidRPr="00A05584">
        <w:rPr>
          <w:rFonts w:ascii="Arial" w:eastAsia="Calibri" w:hAnsi="Arial" w:cs="Arial"/>
          <w:color w:val="000000"/>
          <w:u w:color="000000"/>
          <w:lang w:eastAsia="en-US"/>
        </w:rPr>
        <w:t xml:space="preserve"> </w:t>
      </w:r>
      <w:r w:rsidRPr="00A05584">
        <w:rPr>
          <w:rFonts w:ascii="Arial" w:eastAsia="Calibri" w:hAnsi="Arial" w:cs="Arial"/>
          <w:color w:val="000000"/>
          <w:u w:color="000000"/>
          <w:lang w:eastAsia="en-US"/>
        </w:rPr>
        <w:t>(module</w:t>
      </w:r>
      <w:r w:rsidR="00A244F1" w:rsidRPr="00A05584">
        <w:rPr>
          <w:rFonts w:ascii="Arial" w:eastAsia="Calibri" w:hAnsi="Arial" w:cs="Arial"/>
          <w:color w:val="000000"/>
          <w:u w:color="000000"/>
          <w:lang w:eastAsia="en-US"/>
        </w:rPr>
        <w:t>s</w:t>
      </w:r>
      <w:r w:rsidRPr="00A05584">
        <w:rPr>
          <w:rFonts w:ascii="Arial" w:eastAsia="Calibri" w:hAnsi="Arial" w:cs="Arial"/>
          <w:color w:val="000000"/>
          <w:u w:color="000000"/>
          <w:lang w:eastAsia="en-US"/>
        </w:rPr>
        <w:t>, guide du formateur, man</w:t>
      </w:r>
      <w:r w:rsidR="00212FC6" w:rsidRPr="00A05584">
        <w:rPr>
          <w:rFonts w:ascii="Arial" w:eastAsia="Calibri" w:hAnsi="Arial" w:cs="Arial"/>
          <w:color w:val="000000"/>
          <w:u w:color="000000"/>
          <w:lang w:eastAsia="en-US"/>
        </w:rPr>
        <w:t xml:space="preserve">uel de référence) et </w:t>
      </w:r>
      <w:bookmarkStart w:id="1" w:name="_Hlk121221876"/>
      <w:r w:rsidR="00212FC6" w:rsidRPr="00A05584">
        <w:rPr>
          <w:rFonts w:ascii="Arial" w:eastAsia="Calibri" w:hAnsi="Arial" w:cs="Arial"/>
          <w:color w:val="000000"/>
          <w:u w:color="000000"/>
          <w:lang w:eastAsia="en-US"/>
        </w:rPr>
        <w:t>intégrer le</w:t>
      </w:r>
      <w:r w:rsidRPr="00A05584">
        <w:rPr>
          <w:rFonts w:ascii="Arial" w:eastAsia="Calibri" w:hAnsi="Arial" w:cs="Arial"/>
          <w:color w:val="000000"/>
          <w:u w:color="000000"/>
          <w:lang w:eastAsia="en-US"/>
        </w:rPr>
        <w:t xml:space="preserve">s modules dans </w:t>
      </w:r>
      <w:r w:rsidR="00A02633" w:rsidRPr="00A05584">
        <w:rPr>
          <w:rFonts w:ascii="Arial" w:eastAsia="Calibri" w:hAnsi="Arial" w:cs="Arial"/>
          <w:color w:val="000000"/>
          <w:u w:color="000000"/>
          <w:lang w:eastAsia="en-US"/>
        </w:rPr>
        <w:t>&lt;&lt;</w:t>
      </w:r>
      <w:r w:rsidR="00302D6D" w:rsidRPr="00A05584">
        <w:rPr>
          <w:rFonts w:ascii="Arial" w:eastAsia="Calibri" w:hAnsi="Arial" w:cs="Arial"/>
          <w:color w:val="000000"/>
          <w:u w:color="000000"/>
          <w:lang w:eastAsia="en-US"/>
        </w:rPr>
        <w:t xml:space="preserve">le document </w:t>
      </w:r>
      <w:r w:rsidR="00A02633" w:rsidRPr="00A05584">
        <w:rPr>
          <w:rFonts w:ascii="Arial" w:eastAsia="Calibri" w:hAnsi="Arial" w:cs="Arial"/>
          <w:color w:val="000000"/>
          <w:u w:color="000000"/>
          <w:lang w:eastAsia="en-US"/>
        </w:rPr>
        <w:t xml:space="preserve">de </w:t>
      </w:r>
      <w:r w:rsidRPr="00A05584">
        <w:rPr>
          <w:rFonts w:ascii="Arial" w:eastAsia="Calibri" w:hAnsi="Arial" w:cs="Arial"/>
          <w:color w:val="000000"/>
          <w:u w:color="000000"/>
          <w:lang w:eastAsia="en-US"/>
        </w:rPr>
        <w:t>modules intégrés de prévention et de prise en charge du VIH clinique et communautaire</w:t>
      </w:r>
      <w:r w:rsidR="00A02633" w:rsidRPr="00A05584">
        <w:rPr>
          <w:rFonts w:ascii="Arial" w:eastAsia="Calibri" w:hAnsi="Arial" w:cs="Arial"/>
          <w:color w:val="000000"/>
          <w:u w:color="000000"/>
          <w:lang w:eastAsia="en-US"/>
        </w:rPr>
        <w:t>&gt;&gt;</w:t>
      </w:r>
      <w:r w:rsidRPr="00A05584">
        <w:rPr>
          <w:rFonts w:ascii="Arial" w:eastAsia="Calibri" w:hAnsi="Arial" w:cs="Arial"/>
          <w:color w:val="000000"/>
          <w:u w:color="000000"/>
          <w:lang w:eastAsia="en-US"/>
        </w:rPr>
        <w:t>.</w:t>
      </w:r>
    </w:p>
    <w:bookmarkEnd w:id="1"/>
    <w:p w14:paraId="1B33C065" w14:textId="77777777" w:rsidR="000925D7" w:rsidRPr="00A05584" w:rsidRDefault="003013C2" w:rsidP="000925D7">
      <w:pPr>
        <w:spacing w:before="120"/>
        <w:jc w:val="both"/>
        <w:outlineLvl w:val="0"/>
        <w:rPr>
          <w:rFonts w:ascii="Arial" w:eastAsia="Calibri" w:hAnsi="Arial" w:cs="Arial"/>
          <w:color w:val="000000"/>
          <w:u w:color="000000"/>
          <w:lang w:eastAsia="en-US"/>
        </w:rPr>
      </w:pPr>
      <w:r w:rsidRPr="00A05584">
        <w:rPr>
          <w:rFonts w:ascii="Arial" w:eastAsia="Calibri" w:hAnsi="Arial" w:cs="Arial"/>
          <w:color w:val="000000"/>
          <w:u w:color="000000"/>
          <w:lang w:eastAsia="en-US"/>
        </w:rPr>
        <w:t xml:space="preserve"> </w:t>
      </w:r>
    </w:p>
    <w:p w14:paraId="2B68956B" w14:textId="77777777" w:rsidR="000925D7" w:rsidRPr="00A05584" w:rsidRDefault="000925D7" w:rsidP="000925D7">
      <w:pPr>
        <w:numPr>
          <w:ilvl w:val="0"/>
          <w:numId w:val="2"/>
        </w:numPr>
        <w:spacing w:line="276" w:lineRule="auto"/>
        <w:jc w:val="both"/>
        <w:outlineLvl w:val="0"/>
        <w:rPr>
          <w:rFonts w:ascii="Arial" w:eastAsia="Arial Unicode MS" w:hAnsi="Arial" w:cs="Arial"/>
          <w:b/>
          <w:color w:val="000000"/>
          <w:u w:val="single" w:color="000000"/>
        </w:rPr>
      </w:pPr>
      <w:r w:rsidRPr="00A05584">
        <w:rPr>
          <w:rFonts w:ascii="Arial" w:eastAsia="Calibri" w:hAnsi="Arial" w:cs="Arial"/>
          <w:b/>
          <w:color w:val="000000"/>
          <w:u w:color="000000"/>
          <w:lang w:eastAsia="en-US"/>
        </w:rPr>
        <w:t>Objectifs spécifiques</w:t>
      </w:r>
    </w:p>
    <w:p w14:paraId="66390296" w14:textId="77777777" w:rsidR="000925D7" w:rsidRPr="00A05584" w:rsidRDefault="000925D7" w:rsidP="000925D7">
      <w:pPr>
        <w:spacing w:line="276" w:lineRule="auto"/>
        <w:jc w:val="both"/>
        <w:outlineLvl w:val="0"/>
        <w:rPr>
          <w:rFonts w:ascii="Arial" w:eastAsia="Arial Unicode MS" w:hAnsi="Arial" w:cs="Arial"/>
          <w:color w:val="000000"/>
          <w:u w:color="000000"/>
        </w:rPr>
      </w:pPr>
    </w:p>
    <w:p w14:paraId="342510BB" w14:textId="6F776F8A" w:rsidR="000925D7" w:rsidRPr="00A05584" w:rsidRDefault="000925D7" w:rsidP="000925D7">
      <w:pPr>
        <w:spacing w:before="120"/>
        <w:jc w:val="both"/>
        <w:outlineLvl w:val="0"/>
        <w:rPr>
          <w:rFonts w:ascii="Arial" w:eastAsia="Calibri" w:hAnsi="Arial" w:cs="Arial"/>
          <w:color w:val="000000"/>
          <w:u w:color="000000"/>
          <w:lang w:eastAsia="en-US"/>
        </w:rPr>
      </w:pPr>
      <w:r w:rsidRPr="00A05584">
        <w:rPr>
          <w:rFonts w:ascii="Arial" w:eastAsia="Calibri" w:hAnsi="Arial" w:cs="Arial"/>
          <w:color w:val="000000"/>
          <w:u w:color="000000"/>
          <w:lang w:eastAsia="en-US"/>
        </w:rPr>
        <w:t>De façon spécifique, le consultant national sera chargé de :</w:t>
      </w:r>
    </w:p>
    <w:p w14:paraId="53FF02AF" w14:textId="175791BB" w:rsidR="00CF36DB" w:rsidRPr="00A05584" w:rsidRDefault="00CF36DB" w:rsidP="00CF36DB">
      <w:pPr>
        <w:pStyle w:val="Paragraphedeliste"/>
        <w:numPr>
          <w:ilvl w:val="0"/>
          <w:numId w:val="19"/>
        </w:numPr>
        <w:spacing w:before="120"/>
        <w:jc w:val="both"/>
        <w:outlineLvl w:val="0"/>
        <w:rPr>
          <w:rFonts w:ascii="Arial" w:hAnsi="Arial" w:cs="Arial"/>
          <w:sz w:val="24"/>
          <w:szCs w:val="24"/>
          <w:lang w:val="fr-CI" w:eastAsia="en-US"/>
        </w:rPr>
      </w:pPr>
      <w:r w:rsidRPr="00A05584">
        <w:rPr>
          <w:rFonts w:ascii="Arial" w:hAnsi="Arial" w:cs="Arial"/>
          <w:sz w:val="24"/>
          <w:szCs w:val="24"/>
          <w:lang w:val="fr-CI" w:eastAsia="en-US"/>
        </w:rPr>
        <w:t>Identifier et analyser les insuffisances des modules existants de formation en prévention et de prise en charge du VIH et communautaire.</w:t>
      </w:r>
    </w:p>
    <w:p w14:paraId="1D72F32B" w14:textId="6CC3AD1B" w:rsidR="00CF36DB" w:rsidRPr="00A05584" w:rsidRDefault="00CF36DB" w:rsidP="00CF36DB">
      <w:pPr>
        <w:pStyle w:val="Paragraphedeliste"/>
        <w:numPr>
          <w:ilvl w:val="0"/>
          <w:numId w:val="19"/>
        </w:numPr>
        <w:spacing w:before="120"/>
        <w:jc w:val="both"/>
        <w:outlineLvl w:val="0"/>
        <w:rPr>
          <w:rFonts w:ascii="Arial" w:hAnsi="Arial" w:cs="Arial"/>
          <w:sz w:val="24"/>
          <w:szCs w:val="24"/>
          <w:lang w:val="fr-CI" w:eastAsia="en-US"/>
        </w:rPr>
      </w:pPr>
      <w:r w:rsidRPr="00A05584">
        <w:rPr>
          <w:rFonts w:ascii="Arial" w:hAnsi="Arial" w:cs="Arial"/>
          <w:sz w:val="24"/>
          <w:szCs w:val="24"/>
          <w:lang w:val="fr-CI" w:eastAsia="en-US"/>
        </w:rPr>
        <w:t>Procéder à une actualisation des modules intégrés de formation en prévention et prise charge du VIH clinique et communautaire.</w:t>
      </w:r>
    </w:p>
    <w:p w14:paraId="29D4E589" w14:textId="5D02BEE7" w:rsidR="00CF36DB" w:rsidRPr="00A05584" w:rsidRDefault="00CF36DB" w:rsidP="00CF36DB">
      <w:pPr>
        <w:pStyle w:val="Paragraphedeliste"/>
        <w:numPr>
          <w:ilvl w:val="0"/>
          <w:numId w:val="19"/>
        </w:numPr>
        <w:spacing w:before="120"/>
        <w:jc w:val="both"/>
        <w:outlineLvl w:val="0"/>
        <w:rPr>
          <w:rFonts w:ascii="Arial" w:hAnsi="Arial" w:cs="Arial"/>
          <w:sz w:val="24"/>
          <w:szCs w:val="24"/>
          <w:lang w:val="fr-CI" w:eastAsia="en-US"/>
        </w:rPr>
      </w:pPr>
      <w:r w:rsidRPr="00A05584">
        <w:rPr>
          <w:rFonts w:ascii="Arial" w:hAnsi="Arial" w:cs="Arial"/>
          <w:sz w:val="24"/>
          <w:szCs w:val="24"/>
          <w:lang w:val="fr-CI" w:eastAsia="en-US"/>
        </w:rPr>
        <w:t>Proposer un draft 0 des documents de formation (modules, guide du formateur, manuel de référence).</w:t>
      </w:r>
    </w:p>
    <w:p w14:paraId="38B76AE3" w14:textId="2B5CD416" w:rsidR="00CF36DB" w:rsidRPr="00A05584" w:rsidRDefault="00CF36DB" w:rsidP="00CF36DB">
      <w:pPr>
        <w:pStyle w:val="Paragraphedeliste"/>
        <w:numPr>
          <w:ilvl w:val="0"/>
          <w:numId w:val="19"/>
        </w:numPr>
        <w:spacing w:before="120"/>
        <w:jc w:val="both"/>
        <w:outlineLvl w:val="0"/>
        <w:rPr>
          <w:rFonts w:ascii="Arial" w:hAnsi="Arial" w:cs="Arial"/>
          <w:sz w:val="24"/>
          <w:szCs w:val="24"/>
          <w:lang w:val="fr-CI" w:eastAsia="en-US"/>
        </w:rPr>
      </w:pPr>
      <w:r w:rsidRPr="00A05584">
        <w:rPr>
          <w:rFonts w:ascii="Arial" w:hAnsi="Arial" w:cs="Arial"/>
          <w:sz w:val="24"/>
          <w:szCs w:val="24"/>
          <w:lang w:val="fr-CI" w:eastAsia="en-US"/>
        </w:rPr>
        <w:t>Valider les documents au cours d’un atelier.</w:t>
      </w:r>
    </w:p>
    <w:p w14:paraId="39DC32EB" w14:textId="77777777" w:rsidR="000925D7" w:rsidRPr="00A05584" w:rsidRDefault="000925D7" w:rsidP="00CF36DB">
      <w:pPr>
        <w:spacing w:after="120"/>
        <w:jc w:val="both"/>
        <w:rPr>
          <w:rFonts w:ascii="Arial" w:hAnsi="Arial" w:cs="Arial"/>
          <w:lang w:val="fr-CI" w:eastAsia="en-US"/>
        </w:rPr>
      </w:pPr>
      <w:bookmarkStart w:id="2" w:name="_Hlk60658498"/>
    </w:p>
    <w:p w14:paraId="4F9A3969" w14:textId="77777777" w:rsidR="000925D7" w:rsidRPr="00A05584" w:rsidRDefault="000925D7" w:rsidP="000925D7">
      <w:pPr>
        <w:numPr>
          <w:ilvl w:val="0"/>
          <w:numId w:val="1"/>
        </w:numPr>
        <w:spacing w:after="200" w:line="360" w:lineRule="auto"/>
        <w:contextualSpacing/>
        <w:jc w:val="both"/>
        <w:rPr>
          <w:rFonts w:ascii="Arial" w:eastAsia="Calibri" w:hAnsi="Arial" w:cs="Arial"/>
          <w:b/>
          <w:color w:val="000000"/>
          <w:u w:color="000000"/>
          <w:lang w:eastAsia="en-US"/>
        </w:rPr>
      </w:pPr>
      <w:r w:rsidRPr="00A05584">
        <w:rPr>
          <w:rFonts w:ascii="Arial" w:eastAsia="Calibri" w:hAnsi="Arial" w:cs="Arial"/>
          <w:b/>
          <w:color w:val="000000"/>
          <w:u w:color="000000"/>
          <w:lang w:eastAsia="en-US"/>
        </w:rPr>
        <w:t>TACHES DE LA CONSULTANCE</w:t>
      </w:r>
    </w:p>
    <w:bookmarkEnd w:id="2"/>
    <w:p w14:paraId="6A995B64" w14:textId="77777777" w:rsidR="000925D7" w:rsidRPr="00A05584" w:rsidRDefault="000925D7" w:rsidP="000925D7">
      <w:pPr>
        <w:jc w:val="both"/>
        <w:rPr>
          <w:rFonts w:ascii="Arial" w:hAnsi="Arial" w:cs="Arial"/>
          <w:lang w:val="en-US" w:eastAsia="en-US"/>
        </w:rPr>
      </w:pPr>
      <w:r w:rsidRPr="00A05584">
        <w:rPr>
          <w:rFonts w:ascii="Arial" w:hAnsi="Arial" w:cs="Arial"/>
          <w:lang w:val="fr-CI" w:eastAsia="en-US"/>
        </w:rPr>
        <w:t xml:space="preserve">Pour l’atteinte des objectifs ci-dessus, le Consultant travaillera sous la supervision du Groupe de Travail Restreint (GTR) constitué pour l’occasion. </w:t>
      </w:r>
      <w:r w:rsidRPr="00A05584">
        <w:rPr>
          <w:rFonts w:ascii="Arial" w:hAnsi="Arial" w:cs="Arial"/>
          <w:lang w:val="en-US" w:eastAsia="en-US"/>
        </w:rPr>
        <w:t xml:space="preserve">Le consultant sera </w:t>
      </w:r>
      <w:r w:rsidRPr="00A05584">
        <w:rPr>
          <w:rFonts w:ascii="Arial" w:hAnsi="Arial" w:cs="Arial"/>
          <w:lang w:val="fr-CI" w:eastAsia="en-US"/>
        </w:rPr>
        <w:t>donc</w:t>
      </w:r>
      <w:r w:rsidRPr="00A05584">
        <w:rPr>
          <w:rFonts w:ascii="Arial" w:hAnsi="Arial" w:cs="Arial"/>
          <w:lang w:val="en-US" w:eastAsia="en-US"/>
        </w:rPr>
        <w:t xml:space="preserve"> chargé de:</w:t>
      </w:r>
    </w:p>
    <w:p w14:paraId="1853FAE6" w14:textId="2A6CBD35" w:rsidR="000925D7" w:rsidRPr="00A05584" w:rsidRDefault="000925D7" w:rsidP="000925D7">
      <w:pPr>
        <w:numPr>
          <w:ilvl w:val="0"/>
          <w:numId w:val="6"/>
        </w:numPr>
        <w:spacing w:after="200" w:line="276" w:lineRule="auto"/>
        <w:contextualSpacing/>
        <w:jc w:val="both"/>
        <w:rPr>
          <w:rFonts w:ascii="Arial" w:hAnsi="Arial" w:cs="Arial"/>
          <w:lang w:val="fr-CI" w:eastAsia="en-US"/>
        </w:rPr>
      </w:pPr>
      <w:bookmarkStart w:id="3" w:name="_Hlk60662709"/>
      <w:r w:rsidRPr="00A05584">
        <w:rPr>
          <w:rFonts w:ascii="Arial" w:hAnsi="Arial" w:cs="Arial"/>
          <w:lang w:val="fr-CI" w:eastAsia="en-US"/>
        </w:rPr>
        <w:t xml:space="preserve">Elaborer l’approche méthodologique pour la conduite de la </w:t>
      </w:r>
      <w:r w:rsidR="00CF36DB" w:rsidRPr="00A05584">
        <w:rPr>
          <w:rFonts w:ascii="Arial" w:hAnsi="Arial" w:cs="Arial"/>
          <w:lang w:val="fr-CI" w:eastAsia="en-US"/>
        </w:rPr>
        <w:t>mission ;</w:t>
      </w:r>
    </w:p>
    <w:bookmarkEnd w:id="3"/>
    <w:p w14:paraId="68CD0EC9" w14:textId="7328E3EF" w:rsidR="00EF33A8" w:rsidRPr="00A05584" w:rsidRDefault="000925D7" w:rsidP="00B07B1C">
      <w:pPr>
        <w:numPr>
          <w:ilvl w:val="0"/>
          <w:numId w:val="6"/>
        </w:numPr>
        <w:spacing w:after="200" w:line="276" w:lineRule="auto"/>
        <w:contextualSpacing/>
        <w:jc w:val="both"/>
        <w:rPr>
          <w:rFonts w:ascii="Arial" w:hAnsi="Arial" w:cs="Arial"/>
          <w:lang w:val="fr-CI" w:eastAsia="en-US"/>
        </w:rPr>
      </w:pPr>
      <w:r w:rsidRPr="00A05584">
        <w:rPr>
          <w:rFonts w:ascii="Arial" w:hAnsi="Arial" w:cs="Arial"/>
          <w:lang w:val="fr-CI" w:eastAsia="en-US"/>
        </w:rPr>
        <w:t xml:space="preserve">S’accorder avec le Groupe de Travail Restreint (GTR) sur la note méthodologique, l’organisation et planning du travail pour l’élaboration </w:t>
      </w:r>
      <w:r w:rsidR="00EF33A8" w:rsidRPr="00A05584">
        <w:rPr>
          <w:rFonts w:ascii="Arial" w:hAnsi="Arial" w:cs="Arial"/>
          <w:lang w:val="fr-CI" w:eastAsia="en-US"/>
        </w:rPr>
        <w:t xml:space="preserve">des documents de formation de </w:t>
      </w:r>
      <w:r w:rsidR="00CF36DB" w:rsidRPr="00A05584">
        <w:rPr>
          <w:rFonts w:ascii="Arial" w:hAnsi="Arial" w:cs="Arial"/>
          <w:lang w:val="fr-CI" w:eastAsia="en-US"/>
        </w:rPr>
        <w:t>prévention</w:t>
      </w:r>
      <w:r w:rsidR="00EF33A8" w:rsidRPr="00A05584">
        <w:rPr>
          <w:rFonts w:ascii="Arial" w:hAnsi="Arial" w:cs="Arial"/>
          <w:lang w:val="fr-CI" w:eastAsia="en-US"/>
        </w:rPr>
        <w:t xml:space="preserve"> </w:t>
      </w:r>
      <w:r w:rsidR="00CF36DB" w:rsidRPr="00A05584">
        <w:rPr>
          <w:rFonts w:ascii="Arial" w:hAnsi="Arial" w:cs="Arial"/>
          <w:lang w:val="fr-CI" w:eastAsia="en-US"/>
        </w:rPr>
        <w:t>combinée ;</w:t>
      </w:r>
      <w:r w:rsidR="00EF33A8" w:rsidRPr="00A05584">
        <w:rPr>
          <w:rFonts w:ascii="Arial" w:hAnsi="Arial" w:cs="Arial"/>
          <w:lang w:val="fr-CI" w:eastAsia="en-US"/>
        </w:rPr>
        <w:t xml:space="preserve"> </w:t>
      </w:r>
    </w:p>
    <w:p w14:paraId="1DBD2EEE" w14:textId="6585BD8A" w:rsidR="00A20E8D" w:rsidRPr="00A05584" w:rsidRDefault="000925D7" w:rsidP="00E562D6">
      <w:pPr>
        <w:numPr>
          <w:ilvl w:val="0"/>
          <w:numId w:val="6"/>
        </w:numPr>
        <w:spacing w:after="200" w:line="276" w:lineRule="auto"/>
        <w:contextualSpacing/>
        <w:rPr>
          <w:rFonts w:ascii="Arial" w:hAnsi="Arial" w:cs="Arial"/>
          <w:lang w:val="fr-CI" w:eastAsia="en-US"/>
        </w:rPr>
      </w:pPr>
      <w:r w:rsidRPr="00A05584">
        <w:rPr>
          <w:rFonts w:ascii="Arial" w:hAnsi="Arial" w:cs="Arial"/>
          <w:lang w:val="fr-CI" w:eastAsia="en-US"/>
        </w:rPr>
        <w:t>Produire le draft 0 d</w:t>
      </w:r>
      <w:r w:rsidR="00BB679E" w:rsidRPr="00A05584">
        <w:rPr>
          <w:rFonts w:ascii="Arial" w:hAnsi="Arial" w:cs="Arial"/>
          <w:lang w:val="fr-CI" w:eastAsia="en-US"/>
        </w:rPr>
        <w:t>es</w:t>
      </w:r>
      <w:r w:rsidRPr="00A05584">
        <w:rPr>
          <w:rFonts w:ascii="Arial" w:hAnsi="Arial" w:cs="Arial"/>
          <w:lang w:val="fr-CI" w:eastAsia="en-US"/>
        </w:rPr>
        <w:t xml:space="preserve"> document</w:t>
      </w:r>
      <w:r w:rsidR="00BB679E" w:rsidRPr="00A05584">
        <w:rPr>
          <w:rFonts w:ascii="Arial" w:hAnsi="Arial" w:cs="Arial"/>
          <w:lang w:val="fr-CI" w:eastAsia="en-US"/>
        </w:rPr>
        <w:t>s</w:t>
      </w:r>
      <w:r w:rsidRPr="00A05584">
        <w:rPr>
          <w:rFonts w:ascii="Arial" w:hAnsi="Arial" w:cs="Arial"/>
          <w:lang w:val="fr-CI" w:eastAsia="en-US"/>
        </w:rPr>
        <w:t xml:space="preserve"> </w:t>
      </w:r>
      <w:bookmarkStart w:id="4" w:name="_Hlk60661788"/>
      <w:r w:rsidRPr="00A05584">
        <w:rPr>
          <w:rFonts w:ascii="Arial" w:hAnsi="Arial" w:cs="Arial"/>
          <w:lang w:val="fr-CI" w:eastAsia="en-US"/>
        </w:rPr>
        <w:t xml:space="preserve">de </w:t>
      </w:r>
      <w:bookmarkEnd w:id="4"/>
      <w:r w:rsidR="00A20E8D" w:rsidRPr="00A05584">
        <w:rPr>
          <w:rFonts w:ascii="Arial" w:hAnsi="Arial" w:cs="Arial"/>
          <w:lang w:val="fr-CI" w:eastAsia="en-US"/>
        </w:rPr>
        <w:t xml:space="preserve">formation de </w:t>
      </w:r>
      <w:r w:rsidR="00CF36DB" w:rsidRPr="00A05584">
        <w:rPr>
          <w:rFonts w:ascii="Arial" w:hAnsi="Arial" w:cs="Arial"/>
          <w:lang w:val="fr-CI" w:eastAsia="en-US"/>
        </w:rPr>
        <w:t>prévention</w:t>
      </w:r>
      <w:r w:rsidR="00A20E8D" w:rsidRPr="00A05584">
        <w:rPr>
          <w:rFonts w:ascii="Arial" w:hAnsi="Arial" w:cs="Arial"/>
          <w:lang w:val="fr-CI" w:eastAsia="en-US"/>
        </w:rPr>
        <w:t xml:space="preserve"> combinée en direction des </w:t>
      </w:r>
      <w:r w:rsidR="006B66B7" w:rsidRPr="00A05584">
        <w:rPr>
          <w:rFonts w:ascii="Arial" w:hAnsi="Arial" w:cs="Arial"/>
          <w:lang w:val="fr-CI" w:eastAsia="en-US"/>
        </w:rPr>
        <w:t xml:space="preserve">TS, HSH et </w:t>
      </w:r>
      <w:r w:rsidR="00CF36DB" w:rsidRPr="00A05584">
        <w:rPr>
          <w:rFonts w:ascii="Arial" w:hAnsi="Arial" w:cs="Arial"/>
          <w:lang w:val="fr-CI" w:eastAsia="en-US"/>
        </w:rPr>
        <w:t>UD ;</w:t>
      </w:r>
    </w:p>
    <w:p w14:paraId="7DBE283D" w14:textId="2E402FD3" w:rsidR="000925D7" w:rsidRPr="00A05584" w:rsidRDefault="000925D7" w:rsidP="00E562D6">
      <w:pPr>
        <w:numPr>
          <w:ilvl w:val="0"/>
          <w:numId w:val="6"/>
        </w:numPr>
        <w:spacing w:after="200" w:line="276" w:lineRule="auto"/>
        <w:contextualSpacing/>
        <w:rPr>
          <w:rFonts w:ascii="Arial" w:hAnsi="Arial" w:cs="Arial"/>
          <w:lang w:val="fr-CI" w:eastAsia="en-US"/>
        </w:rPr>
      </w:pPr>
      <w:r w:rsidRPr="00A05584">
        <w:rPr>
          <w:rFonts w:ascii="Arial" w:hAnsi="Arial" w:cs="Arial"/>
          <w:lang w:val="fr-CI" w:eastAsia="en-US"/>
        </w:rPr>
        <w:t xml:space="preserve">Faciliter les réunions du </w:t>
      </w:r>
      <w:r w:rsidR="00CF36DB" w:rsidRPr="00A05584">
        <w:rPr>
          <w:rFonts w:ascii="Arial" w:hAnsi="Arial" w:cs="Arial"/>
          <w:lang w:val="fr-CI" w:eastAsia="en-US"/>
        </w:rPr>
        <w:t>GTR ;</w:t>
      </w:r>
    </w:p>
    <w:p w14:paraId="31647CC2" w14:textId="3D4B94F5" w:rsidR="000925D7" w:rsidRDefault="000925D7" w:rsidP="000925D7">
      <w:pPr>
        <w:numPr>
          <w:ilvl w:val="0"/>
          <w:numId w:val="6"/>
        </w:numPr>
        <w:spacing w:after="200" w:line="276" w:lineRule="auto"/>
        <w:contextualSpacing/>
        <w:jc w:val="both"/>
        <w:rPr>
          <w:rFonts w:ascii="Arial" w:hAnsi="Arial" w:cs="Arial"/>
          <w:lang w:val="fr-CI" w:eastAsia="en-US"/>
        </w:rPr>
      </w:pPr>
      <w:r w:rsidRPr="00A05584">
        <w:rPr>
          <w:rFonts w:ascii="Arial" w:hAnsi="Arial" w:cs="Arial"/>
          <w:lang w:val="fr-CI" w:eastAsia="en-US"/>
        </w:rPr>
        <w:lastRenderedPageBreak/>
        <w:t>Faciliter l’ateli</w:t>
      </w:r>
      <w:r w:rsidR="00A20E8D" w:rsidRPr="00A05584">
        <w:rPr>
          <w:rFonts w:ascii="Arial" w:hAnsi="Arial" w:cs="Arial"/>
          <w:lang w:val="fr-CI" w:eastAsia="en-US"/>
        </w:rPr>
        <w:t xml:space="preserve">er de validation des documents de formations </w:t>
      </w:r>
      <w:r w:rsidR="00CF36DB" w:rsidRPr="00A05584">
        <w:rPr>
          <w:rFonts w:ascii="Arial" w:hAnsi="Arial" w:cs="Arial"/>
          <w:lang w:val="fr-CI" w:eastAsia="en-US"/>
        </w:rPr>
        <w:t>prévention</w:t>
      </w:r>
      <w:r w:rsidR="00A20E8D" w:rsidRPr="00A05584">
        <w:rPr>
          <w:rFonts w:ascii="Arial" w:hAnsi="Arial" w:cs="Arial"/>
          <w:lang w:val="fr-CI" w:eastAsia="en-US"/>
        </w:rPr>
        <w:t xml:space="preserve"> combinée </w:t>
      </w:r>
      <w:r w:rsidR="006B66B7" w:rsidRPr="00A05584">
        <w:rPr>
          <w:rFonts w:ascii="Arial" w:hAnsi="Arial" w:cs="Arial"/>
          <w:lang w:val="fr-CI" w:eastAsia="en-US"/>
        </w:rPr>
        <w:t xml:space="preserve">populations clés </w:t>
      </w:r>
      <w:r w:rsidRPr="00A05584">
        <w:rPr>
          <w:rFonts w:ascii="Arial" w:hAnsi="Arial" w:cs="Arial"/>
          <w:lang w:val="fr-CI" w:eastAsia="en-US"/>
        </w:rPr>
        <w:t>regroupa</w:t>
      </w:r>
      <w:r w:rsidR="00A20E8D" w:rsidRPr="00A05584">
        <w:rPr>
          <w:rFonts w:ascii="Arial" w:hAnsi="Arial" w:cs="Arial"/>
          <w:lang w:val="fr-CI" w:eastAsia="en-US"/>
        </w:rPr>
        <w:t xml:space="preserve">nt toutes les parties </w:t>
      </w:r>
      <w:r w:rsidR="00CF36DB" w:rsidRPr="00A05584">
        <w:rPr>
          <w:rFonts w:ascii="Arial" w:hAnsi="Arial" w:cs="Arial"/>
          <w:lang w:val="fr-CI" w:eastAsia="en-US"/>
        </w:rPr>
        <w:t>prenantes ;</w:t>
      </w:r>
    </w:p>
    <w:p w14:paraId="179E55F8" w14:textId="77777777" w:rsidR="00A05584" w:rsidRPr="00A05584" w:rsidRDefault="00A05584" w:rsidP="00A05584">
      <w:pPr>
        <w:spacing w:after="200" w:line="276" w:lineRule="auto"/>
        <w:ind w:left="435"/>
        <w:contextualSpacing/>
        <w:jc w:val="both"/>
        <w:rPr>
          <w:rFonts w:ascii="Arial" w:hAnsi="Arial" w:cs="Arial"/>
          <w:lang w:val="fr-CI" w:eastAsia="en-US"/>
        </w:rPr>
      </w:pPr>
    </w:p>
    <w:p w14:paraId="7712E61B" w14:textId="7583FDAC" w:rsidR="000925D7" w:rsidRPr="00A05584" w:rsidRDefault="00A20E8D" w:rsidP="000925D7">
      <w:pPr>
        <w:numPr>
          <w:ilvl w:val="0"/>
          <w:numId w:val="6"/>
        </w:numPr>
        <w:spacing w:after="200" w:line="276" w:lineRule="auto"/>
        <w:contextualSpacing/>
        <w:jc w:val="both"/>
        <w:rPr>
          <w:rFonts w:ascii="Arial" w:hAnsi="Arial" w:cs="Arial"/>
          <w:lang w:val="fr-CI" w:eastAsia="en-US"/>
        </w:rPr>
      </w:pPr>
      <w:r w:rsidRPr="00A05584">
        <w:rPr>
          <w:rFonts w:ascii="Arial" w:hAnsi="Arial" w:cs="Arial"/>
          <w:lang w:val="fr-CI" w:eastAsia="en-US"/>
        </w:rPr>
        <w:t xml:space="preserve">Finaliser les documents de formation (modules, guide du formateur, Manuel de </w:t>
      </w:r>
      <w:r w:rsidR="00CF36DB" w:rsidRPr="00A05584">
        <w:rPr>
          <w:rFonts w:ascii="Arial" w:hAnsi="Arial" w:cs="Arial"/>
          <w:lang w:val="fr-CI" w:eastAsia="en-US"/>
        </w:rPr>
        <w:t>référence</w:t>
      </w:r>
      <w:r w:rsidR="002F6211" w:rsidRPr="00A05584">
        <w:rPr>
          <w:rFonts w:ascii="Arial" w:hAnsi="Arial" w:cs="Arial"/>
          <w:lang w:val="fr-CI" w:eastAsia="en-US"/>
        </w:rPr>
        <w:t>)</w:t>
      </w:r>
      <w:r w:rsidRPr="00A05584">
        <w:rPr>
          <w:rFonts w:ascii="Arial" w:hAnsi="Arial" w:cs="Arial"/>
          <w:lang w:val="fr-CI" w:eastAsia="en-US"/>
        </w:rPr>
        <w:t xml:space="preserve"> </w:t>
      </w:r>
      <w:r w:rsidR="000925D7" w:rsidRPr="00A05584">
        <w:rPr>
          <w:rFonts w:ascii="Arial" w:hAnsi="Arial" w:cs="Arial"/>
          <w:lang w:val="fr-CI" w:eastAsia="en-US"/>
        </w:rPr>
        <w:t xml:space="preserve">en prenant en compte les amendements et recommandations </w:t>
      </w:r>
      <w:r w:rsidRPr="00A05584">
        <w:rPr>
          <w:rFonts w:ascii="Arial" w:hAnsi="Arial" w:cs="Arial"/>
          <w:lang w:val="fr-CI" w:eastAsia="en-US"/>
        </w:rPr>
        <w:t>issues</w:t>
      </w:r>
      <w:r w:rsidR="000925D7" w:rsidRPr="00A05584">
        <w:rPr>
          <w:rFonts w:ascii="Arial" w:hAnsi="Arial" w:cs="Arial"/>
          <w:lang w:val="fr-CI" w:eastAsia="en-US"/>
        </w:rPr>
        <w:t xml:space="preserve"> de l’atelier de </w:t>
      </w:r>
      <w:r w:rsidR="00CF36DB" w:rsidRPr="00A05584">
        <w:rPr>
          <w:rFonts w:ascii="Arial" w:hAnsi="Arial" w:cs="Arial"/>
          <w:lang w:val="fr-CI" w:eastAsia="en-US"/>
        </w:rPr>
        <w:t>validation ;</w:t>
      </w:r>
    </w:p>
    <w:p w14:paraId="5A19D33B" w14:textId="79F41E70" w:rsidR="00E225E1" w:rsidRPr="00A05584" w:rsidRDefault="00CF36DB" w:rsidP="00A05584">
      <w:pPr>
        <w:pStyle w:val="Paragraphedeliste"/>
        <w:numPr>
          <w:ilvl w:val="0"/>
          <w:numId w:val="6"/>
        </w:numPr>
        <w:spacing w:before="120"/>
        <w:jc w:val="both"/>
        <w:outlineLvl w:val="0"/>
        <w:rPr>
          <w:rFonts w:ascii="Arial" w:hAnsi="Arial" w:cs="Arial"/>
          <w:sz w:val="24"/>
          <w:szCs w:val="24"/>
          <w:lang w:val="fr-CI" w:eastAsia="en-US"/>
        </w:rPr>
      </w:pPr>
      <w:r w:rsidRPr="00A05584">
        <w:rPr>
          <w:rFonts w:ascii="Arial" w:hAnsi="Arial" w:cs="Arial"/>
          <w:sz w:val="24"/>
          <w:szCs w:val="24"/>
          <w:lang w:val="fr-CI" w:eastAsia="en-US"/>
        </w:rPr>
        <w:t>Intégrer</w:t>
      </w:r>
      <w:r w:rsidR="00E225E1" w:rsidRPr="00A05584">
        <w:rPr>
          <w:rFonts w:ascii="Arial" w:hAnsi="Arial" w:cs="Arial"/>
          <w:sz w:val="24"/>
          <w:szCs w:val="24"/>
          <w:lang w:val="fr-CI" w:eastAsia="en-US"/>
        </w:rPr>
        <w:t xml:space="preserve"> les modules dans &lt;&lt;le document </w:t>
      </w:r>
      <w:r w:rsidRPr="00A05584">
        <w:rPr>
          <w:rFonts w:ascii="Arial" w:hAnsi="Arial" w:cs="Arial"/>
          <w:sz w:val="24"/>
          <w:szCs w:val="24"/>
          <w:lang w:val="fr-CI" w:eastAsia="en-US"/>
        </w:rPr>
        <w:t>de modules</w:t>
      </w:r>
      <w:r w:rsidR="00E225E1" w:rsidRPr="00A05584">
        <w:rPr>
          <w:rFonts w:ascii="Arial" w:hAnsi="Arial" w:cs="Arial"/>
          <w:sz w:val="24"/>
          <w:szCs w:val="24"/>
          <w:lang w:val="fr-CI" w:eastAsia="en-US"/>
        </w:rPr>
        <w:t xml:space="preserve"> intégrés de prévention et de prise en charge du VIH clinique et communautaire&gt;&gt;.</w:t>
      </w:r>
      <w:r w:rsidR="002F5C9B" w:rsidRPr="00A05584">
        <w:rPr>
          <w:rFonts w:ascii="Arial" w:hAnsi="Arial" w:cs="Arial"/>
          <w:lang w:val="fr-CI" w:eastAsia="en-US"/>
        </w:rPr>
        <w:t xml:space="preserve"> </w:t>
      </w:r>
    </w:p>
    <w:p w14:paraId="2540AD78" w14:textId="77777777" w:rsidR="00A05584" w:rsidRPr="00A05584" w:rsidRDefault="00A05584" w:rsidP="00A05584">
      <w:pPr>
        <w:pStyle w:val="Paragraphedeliste"/>
        <w:spacing w:before="120"/>
        <w:ind w:left="435"/>
        <w:jc w:val="both"/>
        <w:outlineLvl w:val="0"/>
        <w:rPr>
          <w:rFonts w:ascii="Arial" w:hAnsi="Arial" w:cs="Arial"/>
          <w:sz w:val="24"/>
          <w:szCs w:val="24"/>
          <w:lang w:val="fr-CI" w:eastAsia="en-US"/>
        </w:rPr>
      </w:pPr>
    </w:p>
    <w:p w14:paraId="49BE3331" w14:textId="2BF365ED" w:rsidR="00932D3D" w:rsidRPr="00A05584" w:rsidRDefault="00CF36DB" w:rsidP="00A05584">
      <w:pPr>
        <w:pStyle w:val="Paragraphedeliste"/>
        <w:numPr>
          <w:ilvl w:val="0"/>
          <w:numId w:val="6"/>
        </w:numPr>
        <w:spacing w:before="120"/>
        <w:jc w:val="both"/>
        <w:outlineLvl w:val="0"/>
        <w:rPr>
          <w:rFonts w:ascii="Arial" w:hAnsi="Arial" w:cs="Arial"/>
          <w:sz w:val="24"/>
          <w:szCs w:val="24"/>
          <w:lang w:val="fr-CI" w:eastAsia="en-US"/>
        </w:rPr>
      </w:pPr>
      <w:r w:rsidRPr="00A05584">
        <w:rPr>
          <w:rFonts w:ascii="Arial" w:hAnsi="Arial" w:cs="Arial"/>
          <w:sz w:val="24"/>
          <w:szCs w:val="24"/>
          <w:lang w:val="fr-CI" w:eastAsia="en-US"/>
        </w:rPr>
        <w:t xml:space="preserve">Former les formateurs nationaux </w:t>
      </w:r>
      <w:proofErr w:type="spellStart"/>
      <w:r w:rsidRPr="00A05584">
        <w:rPr>
          <w:rFonts w:ascii="Arial" w:hAnsi="Arial" w:cs="Arial"/>
          <w:sz w:val="24"/>
          <w:szCs w:val="24"/>
          <w:lang w:val="fr-CI" w:eastAsia="en-US"/>
        </w:rPr>
        <w:t>su</w:t>
      </w:r>
      <w:proofErr w:type="spellEnd"/>
      <w:r w:rsidRPr="00A05584">
        <w:rPr>
          <w:rFonts w:ascii="Arial" w:hAnsi="Arial" w:cs="Arial"/>
          <w:sz w:val="24"/>
          <w:szCs w:val="24"/>
          <w:lang w:val="fr-CI" w:eastAsia="en-US"/>
        </w:rPr>
        <w:t xml:space="preserve"> la prévention combinée en faveur des populations clés </w:t>
      </w:r>
    </w:p>
    <w:p w14:paraId="005F4B48" w14:textId="62D7C339" w:rsidR="00FC1ACB" w:rsidRPr="00A05584" w:rsidRDefault="00FC1ACB" w:rsidP="00A05584">
      <w:pPr>
        <w:spacing w:after="120"/>
        <w:jc w:val="both"/>
        <w:rPr>
          <w:rFonts w:ascii="Arial" w:hAnsi="Arial" w:cs="Arial"/>
          <w:lang w:val="fr-CI" w:eastAsia="en-US"/>
        </w:rPr>
      </w:pPr>
    </w:p>
    <w:p w14:paraId="0A695926" w14:textId="77777777" w:rsidR="00FC1ACB" w:rsidRPr="00A05584" w:rsidRDefault="00FC1ACB" w:rsidP="000925D7">
      <w:pPr>
        <w:spacing w:after="120"/>
        <w:ind w:left="720"/>
        <w:jc w:val="both"/>
        <w:rPr>
          <w:rFonts w:ascii="Arial" w:hAnsi="Arial" w:cs="Arial"/>
          <w:lang w:val="fr-CI" w:eastAsia="en-US"/>
        </w:rPr>
      </w:pPr>
    </w:p>
    <w:p w14:paraId="20BEB86B" w14:textId="77777777" w:rsidR="000925D7" w:rsidRPr="00A05584" w:rsidRDefault="000925D7" w:rsidP="000925D7">
      <w:pPr>
        <w:numPr>
          <w:ilvl w:val="0"/>
          <w:numId w:val="1"/>
        </w:numPr>
        <w:spacing w:after="200" w:line="360" w:lineRule="auto"/>
        <w:contextualSpacing/>
        <w:jc w:val="both"/>
        <w:rPr>
          <w:rFonts w:ascii="Arial" w:eastAsia="Calibri" w:hAnsi="Arial" w:cs="Arial"/>
          <w:b/>
          <w:color w:val="000000"/>
          <w:u w:color="000000"/>
          <w:lang w:eastAsia="en-US"/>
        </w:rPr>
      </w:pPr>
      <w:r w:rsidRPr="00A05584">
        <w:rPr>
          <w:rFonts w:ascii="Arial" w:eastAsia="Calibri" w:hAnsi="Arial" w:cs="Arial"/>
          <w:b/>
          <w:color w:val="000000"/>
          <w:u w:color="000000"/>
          <w:lang w:eastAsia="en-US"/>
        </w:rPr>
        <w:t>LIVRABLES ATTENDUS</w:t>
      </w:r>
    </w:p>
    <w:p w14:paraId="4FB59DA3" w14:textId="18729920" w:rsidR="000925D7" w:rsidRPr="00A05584" w:rsidRDefault="000925D7" w:rsidP="000925D7">
      <w:pPr>
        <w:jc w:val="both"/>
        <w:rPr>
          <w:rFonts w:ascii="Arial" w:hAnsi="Arial" w:cs="Arial"/>
          <w:lang w:val="fr-CI" w:eastAsia="en-US"/>
        </w:rPr>
      </w:pPr>
      <w:r w:rsidRPr="00A05584">
        <w:rPr>
          <w:rFonts w:ascii="Arial" w:hAnsi="Arial" w:cs="Arial"/>
          <w:lang w:val="fr-CI" w:eastAsia="en-US"/>
        </w:rPr>
        <w:t xml:space="preserve">Le PNLS attend du </w:t>
      </w:r>
      <w:r w:rsidR="004A4977" w:rsidRPr="00A05584">
        <w:rPr>
          <w:rFonts w:ascii="Arial" w:hAnsi="Arial" w:cs="Arial"/>
          <w:lang w:val="fr-CI" w:eastAsia="en-US"/>
        </w:rPr>
        <w:t>consultant :</w:t>
      </w:r>
    </w:p>
    <w:p w14:paraId="056D5BF9" w14:textId="77777777" w:rsidR="000925D7" w:rsidRPr="00A05584" w:rsidRDefault="000925D7" w:rsidP="000925D7">
      <w:pPr>
        <w:jc w:val="both"/>
        <w:rPr>
          <w:rFonts w:ascii="Arial" w:hAnsi="Arial" w:cs="Arial"/>
          <w:lang w:val="fr-CI" w:eastAsia="en-US"/>
        </w:rPr>
      </w:pPr>
    </w:p>
    <w:p w14:paraId="4F6E0632" w14:textId="7DEFD2B5" w:rsidR="000925D7" w:rsidRPr="00A05584" w:rsidRDefault="000925D7" w:rsidP="000925D7">
      <w:pPr>
        <w:numPr>
          <w:ilvl w:val="0"/>
          <w:numId w:val="5"/>
        </w:numPr>
        <w:spacing w:after="200" w:line="360" w:lineRule="auto"/>
        <w:contextualSpacing/>
        <w:jc w:val="both"/>
        <w:rPr>
          <w:rFonts w:ascii="Arial" w:hAnsi="Arial" w:cs="Arial"/>
          <w:lang w:val="fr-CI" w:eastAsia="en-US"/>
        </w:rPr>
      </w:pPr>
      <w:r w:rsidRPr="00A05584">
        <w:rPr>
          <w:rFonts w:ascii="Arial" w:hAnsi="Arial" w:cs="Arial"/>
          <w:lang w:val="fr-CI" w:eastAsia="en-US"/>
        </w:rPr>
        <w:t>Le</w:t>
      </w:r>
      <w:r w:rsidR="00BB679E" w:rsidRPr="00A05584">
        <w:rPr>
          <w:rFonts w:ascii="Arial" w:hAnsi="Arial" w:cs="Arial"/>
          <w:lang w:val="fr-CI" w:eastAsia="en-US"/>
        </w:rPr>
        <w:t>s</w:t>
      </w:r>
      <w:r w:rsidRPr="00A05584">
        <w:rPr>
          <w:rFonts w:ascii="Arial" w:hAnsi="Arial" w:cs="Arial"/>
          <w:lang w:val="fr-CI" w:eastAsia="en-US"/>
        </w:rPr>
        <w:t xml:space="preserve"> document</w:t>
      </w:r>
      <w:r w:rsidR="00BB679E" w:rsidRPr="00A05584">
        <w:rPr>
          <w:rFonts w:ascii="Arial" w:hAnsi="Arial" w:cs="Arial"/>
          <w:lang w:val="fr-CI" w:eastAsia="en-US"/>
        </w:rPr>
        <w:t>s</w:t>
      </w:r>
      <w:r w:rsidRPr="00A05584">
        <w:rPr>
          <w:rFonts w:ascii="Arial" w:hAnsi="Arial" w:cs="Arial"/>
          <w:lang w:val="fr-CI" w:eastAsia="en-US"/>
        </w:rPr>
        <w:t xml:space="preserve"> de </w:t>
      </w:r>
      <w:r w:rsidR="008E680D" w:rsidRPr="00A05584">
        <w:rPr>
          <w:rFonts w:ascii="Arial" w:hAnsi="Arial" w:cs="Arial"/>
          <w:lang w:val="fr-CI" w:eastAsia="en-US"/>
        </w:rPr>
        <w:t>formation</w:t>
      </w:r>
      <w:r w:rsidR="002F6211" w:rsidRPr="00A05584">
        <w:rPr>
          <w:rFonts w:ascii="Arial" w:hAnsi="Arial" w:cs="Arial"/>
          <w:lang w:val="fr-CI" w:eastAsia="en-US"/>
        </w:rPr>
        <w:t xml:space="preserve"> (modules, guide du formateur, manuel de </w:t>
      </w:r>
      <w:r w:rsidR="004A4977" w:rsidRPr="00A05584">
        <w:rPr>
          <w:rFonts w:ascii="Arial" w:hAnsi="Arial" w:cs="Arial"/>
          <w:lang w:val="fr-CI" w:eastAsia="en-US"/>
        </w:rPr>
        <w:t>référence</w:t>
      </w:r>
      <w:r w:rsidR="002F6211" w:rsidRPr="00A05584">
        <w:rPr>
          <w:rFonts w:ascii="Arial" w:hAnsi="Arial" w:cs="Arial"/>
          <w:lang w:val="fr-CI" w:eastAsia="en-US"/>
        </w:rPr>
        <w:t>)</w:t>
      </w:r>
      <w:r w:rsidR="008E680D" w:rsidRPr="00A05584">
        <w:rPr>
          <w:rFonts w:ascii="Arial" w:hAnsi="Arial" w:cs="Arial"/>
          <w:lang w:val="fr-CI" w:eastAsia="en-US"/>
        </w:rPr>
        <w:t xml:space="preserve"> sur la </w:t>
      </w:r>
      <w:r w:rsidR="004A4977" w:rsidRPr="00A05584">
        <w:rPr>
          <w:rFonts w:ascii="Arial" w:hAnsi="Arial" w:cs="Arial"/>
          <w:lang w:val="fr-CI" w:eastAsia="en-US"/>
        </w:rPr>
        <w:t>prévention</w:t>
      </w:r>
      <w:r w:rsidR="008E680D" w:rsidRPr="00A05584">
        <w:rPr>
          <w:rFonts w:ascii="Arial" w:hAnsi="Arial" w:cs="Arial"/>
          <w:lang w:val="fr-CI" w:eastAsia="en-US"/>
        </w:rPr>
        <w:t xml:space="preserve"> </w:t>
      </w:r>
      <w:r w:rsidR="002F6211" w:rsidRPr="00A05584">
        <w:rPr>
          <w:rFonts w:ascii="Arial" w:hAnsi="Arial" w:cs="Arial"/>
          <w:lang w:val="fr-CI" w:eastAsia="en-US"/>
        </w:rPr>
        <w:t xml:space="preserve">combinée </w:t>
      </w:r>
      <w:r w:rsidR="00BB679E" w:rsidRPr="00A05584">
        <w:rPr>
          <w:rFonts w:ascii="Arial" w:hAnsi="Arial" w:cs="Arial"/>
          <w:lang w:val="fr-CI" w:eastAsia="en-US"/>
        </w:rPr>
        <w:t>validés et disponibles</w:t>
      </w:r>
      <w:r w:rsidR="008E680D" w:rsidRPr="00A05584">
        <w:rPr>
          <w:rFonts w:ascii="Arial" w:hAnsi="Arial" w:cs="Arial"/>
          <w:lang w:val="fr-CI" w:eastAsia="en-US"/>
        </w:rPr>
        <w:t>,</w:t>
      </w:r>
    </w:p>
    <w:p w14:paraId="07CA8C1E" w14:textId="587C3DA2" w:rsidR="000925D7" w:rsidRPr="00A05584" w:rsidRDefault="00D974CD" w:rsidP="000925D7">
      <w:pPr>
        <w:numPr>
          <w:ilvl w:val="0"/>
          <w:numId w:val="5"/>
        </w:numPr>
        <w:spacing w:after="200" w:line="360" w:lineRule="auto"/>
        <w:contextualSpacing/>
        <w:jc w:val="both"/>
        <w:rPr>
          <w:rFonts w:ascii="Arial" w:hAnsi="Arial" w:cs="Arial"/>
          <w:lang w:val="fr-CI" w:eastAsia="en-US"/>
        </w:rPr>
      </w:pPr>
      <w:r w:rsidRPr="00A05584">
        <w:rPr>
          <w:rFonts w:ascii="Arial" w:hAnsi="Arial" w:cs="Arial"/>
          <w:lang w:val="fr-CI" w:eastAsia="en-US"/>
        </w:rPr>
        <w:t>La disponib</w:t>
      </w:r>
      <w:r w:rsidR="00417E83" w:rsidRPr="00A05584">
        <w:rPr>
          <w:rFonts w:ascii="Arial" w:hAnsi="Arial" w:cs="Arial"/>
          <w:lang w:val="fr-CI" w:eastAsia="en-US"/>
        </w:rPr>
        <w:t>ilité</w:t>
      </w:r>
      <w:r w:rsidRPr="00A05584">
        <w:rPr>
          <w:rFonts w:ascii="Arial" w:hAnsi="Arial" w:cs="Arial"/>
          <w:lang w:val="fr-CI" w:eastAsia="en-US"/>
        </w:rPr>
        <w:t xml:space="preserve"> du </w:t>
      </w:r>
      <w:r w:rsidR="000925D7" w:rsidRPr="00A05584">
        <w:rPr>
          <w:rFonts w:ascii="Arial" w:hAnsi="Arial" w:cs="Arial"/>
          <w:lang w:val="fr-CI" w:eastAsia="en-US"/>
        </w:rPr>
        <w:t>rapport de consultance.</w:t>
      </w:r>
    </w:p>
    <w:p w14:paraId="006E0FCD" w14:textId="77777777" w:rsidR="000925D7" w:rsidRPr="00A05584" w:rsidRDefault="000925D7" w:rsidP="000925D7">
      <w:pPr>
        <w:spacing w:line="360" w:lineRule="auto"/>
        <w:jc w:val="both"/>
        <w:rPr>
          <w:rFonts w:ascii="Arial" w:hAnsi="Arial" w:cs="Arial"/>
          <w:lang w:val="fr-CI" w:eastAsia="en-US"/>
        </w:rPr>
      </w:pPr>
      <w:r w:rsidRPr="00A05584">
        <w:rPr>
          <w:rFonts w:ascii="Arial" w:hAnsi="Arial" w:cs="Arial"/>
          <w:lang w:val="fr-CI" w:eastAsia="en-US"/>
        </w:rPr>
        <w:t>Le consultant remettra les versions électroniques et physiques du document à la Direction du PNLS.</w:t>
      </w:r>
    </w:p>
    <w:p w14:paraId="35B4922C" w14:textId="77777777" w:rsidR="00932D3D" w:rsidRPr="00A05584" w:rsidRDefault="00932D3D" w:rsidP="000925D7">
      <w:pPr>
        <w:spacing w:line="360" w:lineRule="auto"/>
        <w:jc w:val="both"/>
        <w:rPr>
          <w:rFonts w:ascii="Arial" w:hAnsi="Arial" w:cs="Arial"/>
          <w:lang w:val="fr-CI" w:eastAsia="en-US"/>
        </w:rPr>
      </w:pPr>
    </w:p>
    <w:p w14:paraId="6B5882D4" w14:textId="77777777" w:rsidR="000925D7" w:rsidRPr="00A05584" w:rsidRDefault="002F6211" w:rsidP="000925D7">
      <w:pPr>
        <w:numPr>
          <w:ilvl w:val="0"/>
          <w:numId w:val="1"/>
        </w:numPr>
        <w:spacing w:after="200" w:line="360" w:lineRule="auto"/>
        <w:contextualSpacing/>
        <w:jc w:val="both"/>
        <w:rPr>
          <w:rFonts w:ascii="Arial" w:eastAsia="Calibri" w:hAnsi="Arial" w:cs="Arial"/>
          <w:b/>
          <w:color w:val="000000"/>
          <w:u w:color="000000"/>
          <w:lang w:eastAsia="en-US"/>
        </w:rPr>
      </w:pPr>
      <w:r w:rsidRPr="00A05584">
        <w:rPr>
          <w:rFonts w:ascii="Arial" w:eastAsia="Calibri" w:hAnsi="Arial" w:cs="Arial"/>
          <w:b/>
          <w:color w:val="000000"/>
          <w:u w:color="000000"/>
          <w:lang w:eastAsia="en-US"/>
        </w:rPr>
        <w:t>DURÉE</w:t>
      </w:r>
      <w:r w:rsidR="000925D7" w:rsidRPr="00A05584">
        <w:rPr>
          <w:rFonts w:ascii="Arial" w:eastAsia="Calibri" w:hAnsi="Arial" w:cs="Arial"/>
          <w:b/>
          <w:color w:val="000000"/>
          <w:u w:color="000000"/>
          <w:lang w:eastAsia="en-US"/>
        </w:rPr>
        <w:t xml:space="preserve"> DE LA CONSULTANCE ET HONORAIRES</w:t>
      </w:r>
    </w:p>
    <w:p w14:paraId="3D9FE345" w14:textId="5E2B157E" w:rsidR="000925D7" w:rsidRPr="00A05584" w:rsidRDefault="004A4977" w:rsidP="000925D7">
      <w:pPr>
        <w:jc w:val="both"/>
        <w:rPr>
          <w:rFonts w:ascii="Arial" w:hAnsi="Arial" w:cs="Arial"/>
          <w:lang w:val="fr-CI" w:eastAsia="en-US"/>
        </w:rPr>
      </w:pPr>
      <w:r w:rsidRPr="00A05584">
        <w:rPr>
          <w:rFonts w:ascii="Arial" w:hAnsi="Arial" w:cs="Arial"/>
        </w:rPr>
        <w:t xml:space="preserve">La durée totale de la mission du Consultant national sera de 20 jours </w:t>
      </w:r>
      <w:proofErr w:type="gramStart"/>
      <w:r w:rsidRPr="00A05584">
        <w:rPr>
          <w:rFonts w:ascii="Arial" w:hAnsi="Arial" w:cs="Arial"/>
        </w:rPr>
        <w:t>ouvrés</w:t>
      </w:r>
      <w:proofErr w:type="gramEnd"/>
      <w:r w:rsidRPr="00A05584">
        <w:rPr>
          <w:rFonts w:ascii="Arial" w:hAnsi="Arial" w:cs="Arial"/>
        </w:rPr>
        <w:t xml:space="preserve"> à partir de la date de signature du contrat. Cette durée pourra s’étaler sur une période convenue entre le PNLS et le </w:t>
      </w:r>
      <w:r w:rsidR="00732DD3" w:rsidRPr="00A05584">
        <w:rPr>
          <w:rFonts w:ascii="Arial" w:hAnsi="Arial" w:cs="Arial"/>
        </w:rPr>
        <w:t>consultant.</w:t>
      </w:r>
      <w:r w:rsidR="000925D7" w:rsidRPr="00A05584">
        <w:rPr>
          <w:rFonts w:ascii="Arial" w:hAnsi="Arial" w:cs="Arial"/>
          <w:lang w:val="fr-CI" w:eastAsia="en-US"/>
        </w:rPr>
        <w:t xml:space="preserve"> Les honoraires du Consultant national seront payés par le PNLS sur la subvention NFM 3 </w:t>
      </w:r>
      <w:bookmarkStart w:id="5" w:name="_Hlk61950100"/>
      <w:r w:rsidR="000925D7" w:rsidRPr="00A05584">
        <w:rPr>
          <w:rFonts w:ascii="Arial" w:hAnsi="Arial" w:cs="Arial"/>
          <w:lang w:val="fr-CI" w:eastAsia="en-US"/>
        </w:rPr>
        <w:t>du Fonds Mondial de lutte contre le sida, la Tuberculose et le Paludisme</w:t>
      </w:r>
      <w:bookmarkEnd w:id="5"/>
      <w:r w:rsidR="000925D7" w:rsidRPr="00A05584">
        <w:rPr>
          <w:rFonts w:ascii="Arial" w:hAnsi="Arial" w:cs="Arial"/>
          <w:lang w:val="fr-CI" w:eastAsia="en-US"/>
        </w:rPr>
        <w:t xml:space="preserve">. </w:t>
      </w:r>
    </w:p>
    <w:p w14:paraId="39DEA968" w14:textId="77777777" w:rsidR="000925D7" w:rsidRPr="00A05584" w:rsidRDefault="000925D7" w:rsidP="000925D7">
      <w:pPr>
        <w:spacing w:line="360" w:lineRule="auto"/>
        <w:jc w:val="both"/>
        <w:rPr>
          <w:rFonts w:ascii="Arial" w:hAnsi="Arial" w:cs="Arial"/>
          <w:lang w:val="fr-CI" w:eastAsia="en-US"/>
        </w:rPr>
      </w:pPr>
    </w:p>
    <w:p w14:paraId="2E15BE5E" w14:textId="77777777" w:rsidR="00932D3D" w:rsidRPr="00A05584" w:rsidRDefault="00932D3D" w:rsidP="000925D7">
      <w:pPr>
        <w:spacing w:line="360" w:lineRule="auto"/>
        <w:jc w:val="both"/>
        <w:rPr>
          <w:rFonts w:ascii="Arial" w:hAnsi="Arial" w:cs="Arial"/>
          <w:lang w:val="fr-CI" w:eastAsia="en-US"/>
        </w:rPr>
      </w:pPr>
    </w:p>
    <w:p w14:paraId="1334EFD9" w14:textId="77777777" w:rsidR="000925D7" w:rsidRPr="00A05584" w:rsidRDefault="000925D7" w:rsidP="000925D7">
      <w:pPr>
        <w:numPr>
          <w:ilvl w:val="0"/>
          <w:numId w:val="1"/>
        </w:numPr>
        <w:spacing w:after="200" w:line="360" w:lineRule="auto"/>
        <w:jc w:val="both"/>
        <w:rPr>
          <w:rFonts w:ascii="Arial" w:eastAsia="Calibri" w:hAnsi="Arial" w:cs="Arial"/>
          <w:b/>
          <w:color w:val="000000"/>
          <w:u w:color="000000"/>
          <w:lang w:eastAsia="en-US"/>
        </w:rPr>
      </w:pPr>
      <w:r w:rsidRPr="00A05584">
        <w:rPr>
          <w:rFonts w:ascii="Arial" w:eastAsia="Calibri" w:hAnsi="Arial" w:cs="Arial"/>
          <w:b/>
          <w:color w:val="000000"/>
          <w:u w:color="000000"/>
          <w:lang w:eastAsia="en-US"/>
        </w:rPr>
        <w:t>DOCUMENTS ET OUTILS DE TRAVAIL</w:t>
      </w:r>
    </w:p>
    <w:p w14:paraId="237900FE" w14:textId="3E0E56DC" w:rsidR="00932D3D" w:rsidRPr="00A05584" w:rsidRDefault="000925D7" w:rsidP="00A05584">
      <w:pPr>
        <w:spacing w:line="360" w:lineRule="auto"/>
        <w:jc w:val="both"/>
        <w:rPr>
          <w:rFonts w:ascii="Arial" w:hAnsi="Arial" w:cs="Arial"/>
          <w:lang w:val="fr-CI" w:eastAsia="en-US"/>
        </w:rPr>
      </w:pPr>
      <w:r w:rsidRPr="00A05584">
        <w:rPr>
          <w:rFonts w:ascii="Arial" w:hAnsi="Arial" w:cs="Arial"/>
          <w:lang w:val="fr-CI" w:eastAsia="en-US"/>
        </w:rPr>
        <w:t xml:space="preserve">A la signature du contrat, le PNLS mettra à sa disposition les documents </w:t>
      </w:r>
      <w:r w:rsidR="00203BBE" w:rsidRPr="00A05584">
        <w:rPr>
          <w:rFonts w:ascii="Arial" w:hAnsi="Arial" w:cs="Arial"/>
          <w:lang w:val="fr-CI" w:eastAsia="en-US"/>
        </w:rPr>
        <w:t>nécessaires</w:t>
      </w:r>
      <w:r w:rsidRPr="00A05584">
        <w:rPr>
          <w:rFonts w:ascii="Arial" w:hAnsi="Arial" w:cs="Arial"/>
          <w:lang w:val="fr-CI" w:eastAsia="en-US"/>
        </w:rPr>
        <w:t xml:space="preserve"> </w:t>
      </w:r>
      <w:r w:rsidR="00317ECD" w:rsidRPr="00A05584">
        <w:rPr>
          <w:rFonts w:ascii="Arial" w:hAnsi="Arial" w:cs="Arial"/>
          <w:lang w:val="fr-CI" w:eastAsia="en-US"/>
        </w:rPr>
        <w:t>à la mission</w:t>
      </w:r>
      <w:r w:rsidRPr="00A05584">
        <w:rPr>
          <w:rFonts w:ascii="Arial" w:hAnsi="Arial" w:cs="Arial"/>
          <w:lang w:val="fr-CI" w:eastAsia="en-US"/>
        </w:rPr>
        <w:t xml:space="preserve">. Le PNLS prendra en charge </w:t>
      </w:r>
      <w:r w:rsidR="00692258" w:rsidRPr="00A05584">
        <w:rPr>
          <w:rFonts w:ascii="Arial" w:hAnsi="Arial" w:cs="Arial"/>
          <w:lang w:val="fr-CI" w:eastAsia="en-US"/>
        </w:rPr>
        <w:t>les frais d</w:t>
      </w:r>
      <w:r w:rsidRPr="00A05584">
        <w:rPr>
          <w:rFonts w:ascii="Arial" w:hAnsi="Arial" w:cs="Arial"/>
          <w:lang w:val="fr-CI" w:eastAsia="en-US"/>
        </w:rPr>
        <w:t xml:space="preserve">’organisation </w:t>
      </w:r>
      <w:r w:rsidR="00692258" w:rsidRPr="00A05584">
        <w:rPr>
          <w:rFonts w:ascii="Arial" w:hAnsi="Arial" w:cs="Arial"/>
          <w:lang w:val="fr-CI" w:eastAsia="en-US"/>
        </w:rPr>
        <w:t>des réunions</w:t>
      </w:r>
      <w:r w:rsidR="00417E83" w:rsidRPr="00A05584">
        <w:rPr>
          <w:rFonts w:ascii="Arial" w:hAnsi="Arial" w:cs="Arial"/>
          <w:lang w:val="fr-CI" w:eastAsia="en-US"/>
        </w:rPr>
        <w:t xml:space="preserve"> de GTT </w:t>
      </w:r>
      <w:r w:rsidR="00692258" w:rsidRPr="00A05584">
        <w:rPr>
          <w:rFonts w:ascii="Arial" w:hAnsi="Arial" w:cs="Arial"/>
          <w:lang w:val="fr-CI" w:eastAsia="en-US"/>
        </w:rPr>
        <w:t xml:space="preserve">et </w:t>
      </w:r>
      <w:r w:rsidRPr="00A05584">
        <w:rPr>
          <w:rFonts w:ascii="Arial" w:hAnsi="Arial" w:cs="Arial"/>
          <w:lang w:val="fr-CI" w:eastAsia="en-US"/>
        </w:rPr>
        <w:t xml:space="preserve">l’atelier de validation en collaboration avec les partenaires techniques et financiers de la lutte contre le VIH et le sida. </w:t>
      </w:r>
      <w:r w:rsidR="00692258" w:rsidRPr="00A05584">
        <w:rPr>
          <w:rFonts w:ascii="Arial" w:hAnsi="Arial" w:cs="Arial"/>
          <w:lang w:val="fr-CI" w:eastAsia="en-US"/>
        </w:rPr>
        <w:t>Le Consultant y sera pris en compte comme tous les participants.</w:t>
      </w:r>
    </w:p>
    <w:p w14:paraId="7427D0DC" w14:textId="77777777" w:rsidR="000925D7" w:rsidRPr="00A05584" w:rsidRDefault="000925D7" w:rsidP="000925D7">
      <w:pPr>
        <w:numPr>
          <w:ilvl w:val="0"/>
          <w:numId w:val="1"/>
        </w:numPr>
        <w:spacing w:after="200" w:line="360" w:lineRule="auto"/>
        <w:jc w:val="both"/>
        <w:rPr>
          <w:rFonts w:ascii="Arial" w:eastAsia="Calibri" w:hAnsi="Arial" w:cs="Arial"/>
          <w:b/>
          <w:color w:val="000000"/>
          <w:u w:color="000000"/>
          <w:lang w:eastAsia="en-US"/>
        </w:rPr>
      </w:pPr>
      <w:r w:rsidRPr="00A05584">
        <w:rPr>
          <w:rFonts w:ascii="Arial" w:eastAsia="Calibri" w:hAnsi="Arial" w:cs="Arial"/>
          <w:b/>
          <w:color w:val="000000"/>
          <w:u w:color="000000"/>
          <w:lang w:eastAsia="en-US"/>
        </w:rPr>
        <w:lastRenderedPageBreak/>
        <w:t>PROFIL DU CONSULTANT</w:t>
      </w:r>
    </w:p>
    <w:p w14:paraId="368477CA" w14:textId="614D651C" w:rsidR="000925D7" w:rsidRPr="00A05584" w:rsidRDefault="000925D7" w:rsidP="000925D7">
      <w:pPr>
        <w:jc w:val="both"/>
        <w:rPr>
          <w:rFonts w:ascii="Arial" w:hAnsi="Arial" w:cs="Arial"/>
          <w:lang w:val="fr-CI" w:eastAsia="en-US"/>
        </w:rPr>
      </w:pPr>
      <w:r w:rsidRPr="00A05584">
        <w:rPr>
          <w:rFonts w:ascii="Arial" w:hAnsi="Arial" w:cs="Arial"/>
          <w:lang w:val="fr-CI" w:eastAsia="en-US"/>
        </w:rPr>
        <w:t xml:space="preserve">Le Consultant national doit avoir une bonne connaissance du contexte de la lutte contre le </w:t>
      </w:r>
      <w:r w:rsidR="00C5261B" w:rsidRPr="00A05584">
        <w:rPr>
          <w:rFonts w:ascii="Arial" w:hAnsi="Arial" w:cs="Arial"/>
          <w:lang w:val="fr-CI" w:eastAsia="en-US"/>
        </w:rPr>
        <w:t xml:space="preserve">VIH et le </w:t>
      </w:r>
      <w:r w:rsidRPr="00A05584">
        <w:rPr>
          <w:rFonts w:ascii="Arial" w:hAnsi="Arial" w:cs="Arial"/>
          <w:lang w:val="fr-CI" w:eastAsia="en-US"/>
        </w:rPr>
        <w:t xml:space="preserve">sida en Côte d’Ivoire notamment à l’endroit des Populations Hautement </w:t>
      </w:r>
      <w:r w:rsidR="00CF36DB" w:rsidRPr="00A05584">
        <w:rPr>
          <w:rFonts w:ascii="Arial" w:hAnsi="Arial" w:cs="Arial"/>
          <w:lang w:val="fr-CI" w:eastAsia="en-US"/>
        </w:rPr>
        <w:t>Vulnérables</w:t>
      </w:r>
      <w:r w:rsidRPr="00A05584">
        <w:rPr>
          <w:rFonts w:ascii="Arial" w:hAnsi="Arial" w:cs="Arial"/>
          <w:lang w:val="fr-CI" w:eastAsia="en-US"/>
        </w:rPr>
        <w:t xml:space="preserve">. </w:t>
      </w:r>
    </w:p>
    <w:p w14:paraId="12F46191" w14:textId="77777777" w:rsidR="000925D7" w:rsidRPr="00A05584" w:rsidRDefault="000925D7" w:rsidP="000925D7">
      <w:pPr>
        <w:jc w:val="both"/>
        <w:rPr>
          <w:rFonts w:ascii="Arial" w:hAnsi="Arial" w:cs="Arial"/>
          <w:lang w:val="fr-CI" w:eastAsia="en-US"/>
        </w:rPr>
      </w:pPr>
    </w:p>
    <w:p w14:paraId="444FC1B4" w14:textId="68F935BB" w:rsidR="000925D7" w:rsidRPr="00A05584" w:rsidRDefault="000925D7" w:rsidP="000925D7">
      <w:pPr>
        <w:spacing w:line="360" w:lineRule="auto"/>
        <w:jc w:val="both"/>
        <w:rPr>
          <w:rFonts w:ascii="Arial" w:hAnsi="Arial" w:cs="Arial"/>
          <w:lang w:val="fr-CI" w:eastAsia="en-US"/>
        </w:rPr>
      </w:pPr>
      <w:r w:rsidRPr="00A05584">
        <w:rPr>
          <w:rFonts w:ascii="Arial" w:hAnsi="Arial" w:cs="Arial"/>
          <w:lang w:val="fr-CI" w:eastAsia="en-US"/>
        </w:rPr>
        <w:t xml:space="preserve">De façon spécifique, il doit avoir les compétences et </w:t>
      </w:r>
      <w:r w:rsidR="0007194A" w:rsidRPr="00A05584">
        <w:rPr>
          <w:rFonts w:ascii="Arial" w:hAnsi="Arial" w:cs="Arial"/>
          <w:lang w:val="fr-CI" w:eastAsia="en-US"/>
        </w:rPr>
        <w:t>expériences</w:t>
      </w:r>
      <w:r w:rsidRPr="00A05584">
        <w:rPr>
          <w:rFonts w:ascii="Arial" w:hAnsi="Arial" w:cs="Arial"/>
          <w:lang w:val="fr-CI" w:eastAsia="en-US"/>
        </w:rPr>
        <w:t xml:space="preserve"> ci-dessous </w:t>
      </w:r>
      <w:r w:rsidR="00CF36DB" w:rsidRPr="00A05584">
        <w:rPr>
          <w:rFonts w:ascii="Arial" w:hAnsi="Arial" w:cs="Arial"/>
          <w:lang w:val="fr-CI" w:eastAsia="en-US"/>
        </w:rPr>
        <w:t>citées :</w:t>
      </w:r>
    </w:p>
    <w:p w14:paraId="7BF852A4" w14:textId="120739D7" w:rsidR="00420FAF"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 xml:space="preserve">1.Un diplôme BAC + 4 au minimum en sciences sociales ou en sciences médicales </w:t>
      </w:r>
    </w:p>
    <w:p w14:paraId="3A42B1D1" w14:textId="02F61150"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 xml:space="preserve">2.Avoir une expérience </w:t>
      </w:r>
      <w:r w:rsidR="00CF36DB" w:rsidRPr="00A05584">
        <w:rPr>
          <w:rFonts w:ascii="Arial" w:hAnsi="Arial" w:cs="Arial"/>
          <w:lang w:val="fr-CI" w:eastAsia="en-US"/>
        </w:rPr>
        <w:t>professionnelle</w:t>
      </w:r>
      <w:r w:rsidRPr="00A05584">
        <w:rPr>
          <w:rFonts w:ascii="Arial" w:hAnsi="Arial" w:cs="Arial"/>
          <w:lang w:val="fr-CI" w:eastAsia="en-US"/>
        </w:rPr>
        <w:t xml:space="preserve"> de cinq </w:t>
      </w:r>
      <w:r w:rsidR="00CF36DB" w:rsidRPr="00A05584">
        <w:rPr>
          <w:rFonts w:ascii="Arial" w:hAnsi="Arial" w:cs="Arial"/>
          <w:lang w:val="fr-CI" w:eastAsia="en-US"/>
        </w:rPr>
        <w:t>(05)</w:t>
      </w:r>
      <w:r w:rsidRPr="00A05584">
        <w:rPr>
          <w:rFonts w:ascii="Arial" w:hAnsi="Arial" w:cs="Arial"/>
          <w:lang w:val="fr-CI" w:eastAsia="en-US"/>
        </w:rPr>
        <w:t xml:space="preserve"> années minimums en </w:t>
      </w:r>
      <w:r w:rsidR="00D20B48" w:rsidRPr="00D20B48">
        <w:rPr>
          <w:rFonts w:ascii="Arial" w:hAnsi="Arial" w:cs="Arial"/>
          <w:lang w:val="fr-CI" w:eastAsia="en-US"/>
        </w:rPr>
        <w:t>Côte</w:t>
      </w:r>
      <w:r w:rsidRPr="00A05584">
        <w:rPr>
          <w:rFonts w:ascii="Arial" w:hAnsi="Arial" w:cs="Arial"/>
          <w:lang w:val="fr-CI" w:eastAsia="en-US"/>
        </w:rPr>
        <w:t xml:space="preserve"> d’Ivoire dans le domaine de la prévention du VIH chez les populations clés ; </w:t>
      </w:r>
    </w:p>
    <w:p w14:paraId="2601F1BF" w14:textId="7B78B089"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 xml:space="preserve">3.Avoir participer en tant que formateur ou </w:t>
      </w:r>
      <w:r w:rsidR="00CF36DB" w:rsidRPr="00A05584">
        <w:rPr>
          <w:rFonts w:ascii="Arial" w:hAnsi="Arial" w:cs="Arial"/>
          <w:lang w:val="fr-CI" w:eastAsia="en-US"/>
        </w:rPr>
        <w:t>facilitateur,</w:t>
      </w:r>
      <w:r w:rsidRPr="00A05584">
        <w:rPr>
          <w:rFonts w:ascii="Arial" w:hAnsi="Arial" w:cs="Arial"/>
          <w:lang w:val="fr-CI" w:eastAsia="en-US"/>
        </w:rPr>
        <w:t xml:space="preserve"> à au moins une séance de formation et/ou de renforcement de capacités chez les populations clés ; </w:t>
      </w:r>
    </w:p>
    <w:p w14:paraId="6D7949E9" w14:textId="10C569DC"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 xml:space="preserve">4.Une bonne compréhension de la vision stratégique nationale de lutte contre le sida ; </w:t>
      </w:r>
    </w:p>
    <w:p w14:paraId="007AE801" w14:textId="6AE98D64"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5.Une bonne maitrise de la thématique des populations clés ;</w:t>
      </w:r>
    </w:p>
    <w:p w14:paraId="1CE21B02" w14:textId="5366566F"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 xml:space="preserve">6.Un bon esprit </w:t>
      </w:r>
      <w:r w:rsidR="00CF36DB" w:rsidRPr="00A05584">
        <w:rPr>
          <w:rFonts w:ascii="Arial" w:hAnsi="Arial" w:cs="Arial"/>
          <w:lang w:val="fr-CI" w:eastAsia="en-US"/>
        </w:rPr>
        <w:t>critique,</w:t>
      </w:r>
      <w:r w:rsidRPr="00A05584">
        <w:rPr>
          <w:rFonts w:ascii="Arial" w:hAnsi="Arial" w:cs="Arial"/>
          <w:lang w:val="fr-CI" w:eastAsia="en-US"/>
        </w:rPr>
        <w:t xml:space="preserve"> d’analyse et de synthèse ;</w:t>
      </w:r>
    </w:p>
    <w:p w14:paraId="59E24BA8" w14:textId="04F2FA8B"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7.La maitrise de l’outil informatique ;</w:t>
      </w:r>
    </w:p>
    <w:p w14:paraId="78824B22" w14:textId="63585B78"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8.Une capacité à travailler en équipe ;</w:t>
      </w:r>
    </w:p>
    <w:p w14:paraId="4FB9F4EB" w14:textId="4248646D" w:rsidR="00FC68A2" w:rsidRPr="00A05584" w:rsidRDefault="00FC68A2" w:rsidP="000925D7">
      <w:pPr>
        <w:spacing w:line="360" w:lineRule="auto"/>
        <w:jc w:val="both"/>
        <w:rPr>
          <w:rFonts w:ascii="Arial" w:hAnsi="Arial" w:cs="Arial"/>
          <w:lang w:val="fr-CI" w:eastAsia="en-US"/>
        </w:rPr>
      </w:pPr>
      <w:r w:rsidRPr="00A05584">
        <w:rPr>
          <w:rFonts w:ascii="Arial" w:hAnsi="Arial" w:cs="Arial"/>
          <w:lang w:val="fr-CI" w:eastAsia="en-US"/>
        </w:rPr>
        <w:t xml:space="preserve">9.Une bonne maitrise de la langue française </w:t>
      </w:r>
    </w:p>
    <w:p w14:paraId="3F85CD0B" w14:textId="77777777" w:rsidR="00BF6033" w:rsidRPr="00A05584" w:rsidRDefault="00BF6033" w:rsidP="00BF6033">
      <w:pPr>
        <w:jc w:val="both"/>
        <w:rPr>
          <w:rFonts w:ascii="Arial" w:hAnsi="Arial" w:cs="Arial"/>
          <w:lang w:eastAsia="en-US"/>
        </w:rPr>
      </w:pPr>
    </w:p>
    <w:p w14:paraId="0B17E8E1" w14:textId="77777777" w:rsidR="00BF6033" w:rsidRPr="00A05584" w:rsidRDefault="00BF6033" w:rsidP="00BF6033">
      <w:pPr>
        <w:numPr>
          <w:ilvl w:val="0"/>
          <w:numId w:val="1"/>
        </w:numPr>
        <w:spacing w:after="200" w:line="360" w:lineRule="auto"/>
        <w:jc w:val="both"/>
        <w:rPr>
          <w:rFonts w:ascii="Arial" w:eastAsia="Calibri" w:hAnsi="Arial" w:cs="Arial"/>
          <w:b/>
          <w:color w:val="000000"/>
          <w:u w:color="000000"/>
          <w:lang w:eastAsia="en-US"/>
        </w:rPr>
      </w:pPr>
      <w:bookmarkStart w:id="6" w:name="_Hlk89421905"/>
      <w:r w:rsidRPr="00A05584">
        <w:rPr>
          <w:rFonts w:ascii="Arial" w:eastAsia="Calibri" w:hAnsi="Arial" w:cs="Arial"/>
          <w:b/>
          <w:color w:val="000000"/>
          <w:u w:color="000000"/>
          <w:lang w:eastAsia="en-US"/>
        </w:rPr>
        <w:t>DOSSIERS DE PROPOSITION</w:t>
      </w:r>
    </w:p>
    <w:p w14:paraId="5370D02F" w14:textId="32A70EED" w:rsidR="00BF6033" w:rsidRPr="00A05584" w:rsidRDefault="00BF6033" w:rsidP="00BF6033">
      <w:pPr>
        <w:spacing w:line="360" w:lineRule="auto"/>
        <w:jc w:val="both"/>
        <w:rPr>
          <w:rFonts w:ascii="Arial" w:hAnsi="Arial" w:cs="Arial"/>
          <w:lang w:eastAsia="en-US"/>
        </w:rPr>
      </w:pPr>
      <w:r w:rsidRPr="00A05584">
        <w:rPr>
          <w:rFonts w:ascii="Arial" w:hAnsi="Arial" w:cs="Arial"/>
          <w:lang w:eastAsia="en-US"/>
        </w:rPr>
        <w:t>Les dossiers de candidature devront comprendre un (1) original et quatre (4) copies des pièces suivantes :</w:t>
      </w:r>
    </w:p>
    <w:p w14:paraId="29EF8C98" w14:textId="0CDEFC6E" w:rsidR="00BF6033" w:rsidRPr="00A05584" w:rsidRDefault="00A05584" w:rsidP="00BF6033">
      <w:pPr>
        <w:numPr>
          <w:ilvl w:val="0"/>
          <w:numId w:val="7"/>
        </w:numPr>
        <w:contextualSpacing/>
        <w:jc w:val="both"/>
        <w:rPr>
          <w:rFonts w:ascii="Arial" w:hAnsi="Arial" w:cs="Arial"/>
          <w:b/>
          <w:bCs/>
          <w:lang w:val="x-none"/>
        </w:rPr>
      </w:pPr>
      <w:r>
        <w:rPr>
          <w:rFonts w:ascii="Arial" w:hAnsi="Arial" w:cs="Arial"/>
          <w:b/>
          <w:bCs/>
        </w:rPr>
        <w:t xml:space="preserve">Une </w:t>
      </w:r>
      <w:r w:rsidR="00BF6033" w:rsidRPr="00A05584">
        <w:rPr>
          <w:rFonts w:ascii="Arial" w:hAnsi="Arial" w:cs="Arial"/>
          <w:b/>
          <w:bCs/>
        </w:rPr>
        <w:t>Offre technique</w:t>
      </w:r>
    </w:p>
    <w:p w14:paraId="65F15DD0" w14:textId="77777777" w:rsidR="00BF6033" w:rsidRPr="00A05584" w:rsidRDefault="00BF6033" w:rsidP="00BF6033">
      <w:pPr>
        <w:ind w:left="720"/>
        <w:contextualSpacing/>
        <w:jc w:val="both"/>
        <w:rPr>
          <w:rFonts w:ascii="Arial" w:hAnsi="Arial" w:cs="Arial"/>
          <w:lang w:val="x-none"/>
        </w:rPr>
      </w:pPr>
    </w:p>
    <w:p w14:paraId="77A8D00C" w14:textId="77777777" w:rsidR="00BF6033" w:rsidRPr="00A05584" w:rsidRDefault="00BF6033" w:rsidP="00BF6033">
      <w:pPr>
        <w:numPr>
          <w:ilvl w:val="0"/>
          <w:numId w:val="9"/>
        </w:numPr>
        <w:spacing w:after="200" w:line="360" w:lineRule="auto"/>
        <w:contextualSpacing/>
        <w:jc w:val="both"/>
        <w:rPr>
          <w:rFonts w:ascii="Arial" w:hAnsi="Arial" w:cs="Arial"/>
        </w:rPr>
      </w:pPr>
      <w:r w:rsidRPr="00A05584">
        <w:rPr>
          <w:rFonts w:ascii="Arial" w:hAnsi="Arial" w:cs="Arial"/>
        </w:rPr>
        <w:t>Un (01) Curriculum Vitae (CV) détaillé mettant en exergue les domaines d’expertise et les expériences pertinentes pour cette mission ;</w:t>
      </w:r>
    </w:p>
    <w:p w14:paraId="2242543F" w14:textId="77777777" w:rsidR="00BF6033" w:rsidRPr="00A05584" w:rsidRDefault="00BF6033" w:rsidP="00BF6033">
      <w:pPr>
        <w:numPr>
          <w:ilvl w:val="0"/>
          <w:numId w:val="9"/>
        </w:numPr>
        <w:suppressAutoHyphens/>
        <w:spacing w:line="360" w:lineRule="auto"/>
        <w:jc w:val="both"/>
        <w:rPr>
          <w:rFonts w:ascii="Arial" w:hAnsi="Arial" w:cs="Arial"/>
          <w:lang w:eastAsia="en-US"/>
        </w:rPr>
      </w:pPr>
      <w:r w:rsidRPr="00A05584">
        <w:rPr>
          <w:rFonts w:ascii="Arial" w:hAnsi="Arial" w:cs="Arial"/>
          <w:lang w:eastAsia="en-US"/>
        </w:rPr>
        <w:t>Une copie certifiée/légalisée des diplômes et certificats ;</w:t>
      </w:r>
    </w:p>
    <w:p w14:paraId="65A6C056" w14:textId="24D7057C" w:rsidR="00BF6033" w:rsidRPr="00A05584" w:rsidRDefault="00BF6033" w:rsidP="00BF6033">
      <w:pPr>
        <w:numPr>
          <w:ilvl w:val="0"/>
          <w:numId w:val="9"/>
        </w:numPr>
        <w:suppressAutoHyphens/>
        <w:spacing w:line="360" w:lineRule="auto"/>
        <w:jc w:val="both"/>
        <w:rPr>
          <w:rFonts w:ascii="Arial" w:hAnsi="Arial" w:cs="Arial"/>
          <w:lang w:eastAsia="en-US"/>
        </w:rPr>
      </w:pPr>
      <w:r w:rsidRPr="00A05584">
        <w:rPr>
          <w:rFonts w:ascii="Arial" w:hAnsi="Arial" w:cs="Arial"/>
          <w:lang w:eastAsia="en-US"/>
        </w:rPr>
        <w:t>Les attestations de bonne exécution</w:t>
      </w:r>
      <w:r w:rsidR="002C5C50" w:rsidRPr="00A05584">
        <w:rPr>
          <w:rFonts w:ascii="Arial" w:hAnsi="Arial" w:cs="Arial"/>
          <w:lang w:eastAsia="en-US"/>
        </w:rPr>
        <w:t xml:space="preserve">, </w:t>
      </w:r>
      <w:r w:rsidR="00442923" w:rsidRPr="00A05584">
        <w:rPr>
          <w:rFonts w:ascii="Arial" w:hAnsi="Arial" w:cs="Arial"/>
          <w:lang w:eastAsia="en-US"/>
        </w:rPr>
        <w:t>contrats, rapports</w:t>
      </w:r>
      <w:r w:rsidRPr="00A05584">
        <w:rPr>
          <w:rFonts w:ascii="Arial" w:hAnsi="Arial" w:cs="Arial"/>
          <w:lang w:eastAsia="en-US"/>
        </w:rPr>
        <w:t xml:space="preserve"> de missions</w:t>
      </w:r>
      <w:r w:rsidR="00442923" w:rsidRPr="00A05584">
        <w:rPr>
          <w:rFonts w:ascii="Arial" w:hAnsi="Arial" w:cs="Arial"/>
          <w:lang w:eastAsia="en-US"/>
        </w:rPr>
        <w:t xml:space="preserve"> ou tous documents</w:t>
      </w:r>
      <w:r w:rsidRPr="00A05584">
        <w:rPr>
          <w:rFonts w:ascii="Arial" w:hAnsi="Arial" w:cs="Arial"/>
          <w:lang w:eastAsia="en-US"/>
        </w:rPr>
        <w:t xml:space="preserve"> </w:t>
      </w:r>
      <w:r w:rsidR="002C5C50" w:rsidRPr="00A05584">
        <w:rPr>
          <w:rFonts w:ascii="Arial" w:hAnsi="Arial" w:cs="Arial"/>
          <w:lang w:eastAsia="en-US"/>
        </w:rPr>
        <w:t>justifiant les expériences pertinentes en rapport avec la mission ; </w:t>
      </w:r>
    </w:p>
    <w:p w14:paraId="7662C3E7" w14:textId="6186B7EA" w:rsidR="00BF6033" w:rsidRDefault="00BF6033" w:rsidP="00BF6033">
      <w:pPr>
        <w:numPr>
          <w:ilvl w:val="0"/>
          <w:numId w:val="9"/>
        </w:numPr>
        <w:spacing w:after="200" w:line="276" w:lineRule="auto"/>
        <w:contextualSpacing/>
        <w:jc w:val="both"/>
        <w:rPr>
          <w:rFonts w:ascii="Arial" w:hAnsi="Arial" w:cs="Arial"/>
          <w:lang w:eastAsia="en-US"/>
        </w:rPr>
      </w:pPr>
      <w:r w:rsidRPr="00A05584">
        <w:rPr>
          <w:rFonts w:ascii="Arial" w:hAnsi="Arial" w:cs="Arial"/>
          <w:lang w:eastAsia="en-US"/>
        </w:rPr>
        <w:t>Une note méthodologique et un calendrier de travail</w:t>
      </w:r>
      <w:r w:rsidR="002C5C50" w:rsidRPr="00A05584">
        <w:rPr>
          <w:rFonts w:ascii="Arial" w:hAnsi="Arial" w:cs="Arial"/>
          <w:lang w:eastAsia="en-US"/>
        </w:rPr>
        <w:t> ;</w:t>
      </w:r>
      <w:r w:rsidRPr="00A05584">
        <w:rPr>
          <w:rFonts w:ascii="Arial" w:hAnsi="Arial" w:cs="Arial"/>
          <w:lang w:eastAsia="en-US"/>
        </w:rPr>
        <w:t xml:space="preserve"> </w:t>
      </w:r>
    </w:p>
    <w:p w14:paraId="46026E4D" w14:textId="77777777" w:rsidR="00BF6033" w:rsidRPr="00A05584" w:rsidRDefault="00BF6033" w:rsidP="00BF6033">
      <w:pPr>
        <w:spacing w:after="200" w:line="276" w:lineRule="auto"/>
        <w:contextualSpacing/>
        <w:jc w:val="both"/>
        <w:rPr>
          <w:rFonts w:ascii="Arial" w:hAnsi="Arial" w:cs="Arial"/>
          <w:b/>
          <w:bCs/>
          <w:lang w:eastAsia="en-US"/>
        </w:rPr>
      </w:pPr>
    </w:p>
    <w:p w14:paraId="664E63B3" w14:textId="77777777" w:rsidR="00BF6033" w:rsidRPr="00A05584" w:rsidRDefault="00BF6033" w:rsidP="00BF6033">
      <w:pPr>
        <w:ind w:left="360"/>
        <w:jc w:val="both"/>
        <w:rPr>
          <w:rFonts w:ascii="Arial" w:hAnsi="Arial" w:cs="Arial"/>
          <w:b/>
          <w:bCs/>
          <w:lang w:eastAsia="en-US"/>
        </w:rPr>
      </w:pPr>
      <w:r w:rsidRPr="00A05584">
        <w:rPr>
          <w:rFonts w:ascii="Arial" w:hAnsi="Arial" w:cs="Arial"/>
          <w:b/>
          <w:bCs/>
          <w:lang w:eastAsia="en-US"/>
        </w:rPr>
        <w:t>B. Une offre financière</w:t>
      </w:r>
    </w:p>
    <w:p w14:paraId="6853C129" w14:textId="77777777" w:rsidR="00BF6033" w:rsidRPr="00A05584" w:rsidRDefault="00BF6033" w:rsidP="00BF6033">
      <w:pPr>
        <w:jc w:val="both"/>
        <w:rPr>
          <w:rFonts w:ascii="Arial" w:hAnsi="Arial" w:cs="Arial"/>
          <w:lang w:eastAsia="en-US"/>
        </w:rPr>
      </w:pPr>
    </w:p>
    <w:p w14:paraId="70263AC0" w14:textId="77777777" w:rsidR="00BF6033" w:rsidRPr="00A05584" w:rsidRDefault="00BF6033" w:rsidP="00BF6033">
      <w:pPr>
        <w:jc w:val="both"/>
        <w:rPr>
          <w:rFonts w:ascii="Arial" w:hAnsi="Arial" w:cs="Arial"/>
          <w:lang w:eastAsia="en-US"/>
        </w:rPr>
      </w:pPr>
      <w:r w:rsidRPr="00A05584">
        <w:rPr>
          <w:rFonts w:ascii="Arial" w:hAnsi="Arial" w:cs="Arial"/>
          <w:lang w:eastAsia="en-US"/>
        </w:rPr>
        <w:t>Les offres techniques et financières doivent être soumises sous plis fermés séparément.</w:t>
      </w:r>
    </w:p>
    <w:p w14:paraId="05A8D76F" w14:textId="77777777" w:rsidR="00BF6033" w:rsidRPr="00A05584" w:rsidRDefault="00BF6033" w:rsidP="00BF6033">
      <w:pPr>
        <w:jc w:val="both"/>
        <w:rPr>
          <w:rFonts w:ascii="Arial" w:hAnsi="Arial" w:cs="Arial"/>
          <w:lang w:eastAsia="en-US"/>
        </w:rPr>
      </w:pPr>
    </w:p>
    <w:p w14:paraId="395D5E38" w14:textId="77777777" w:rsidR="00BF6033" w:rsidRPr="00A05584" w:rsidRDefault="00BF6033" w:rsidP="00BF6033">
      <w:pPr>
        <w:jc w:val="both"/>
        <w:rPr>
          <w:rFonts w:ascii="Arial" w:hAnsi="Arial" w:cs="Arial"/>
          <w:lang w:eastAsia="en-US"/>
        </w:rPr>
      </w:pPr>
    </w:p>
    <w:p w14:paraId="4DF45A37" w14:textId="77777777" w:rsidR="00BF6033" w:rsidRPr="00A05584" w:rsidRDefault="00BF6033" w:rsidP="00BF6033">
      <w:pPr>
        <w:numPr>
          <w:ilvl w:val="0"/>
          <w:numId w:val="1"/>
        </w:numPr>
        <w:spacing w:after="200" w:line="276" w:lineRule="auto"/>
        <w:contextualSpacing/>
        <w:rPr>
          <w:rFonts w:ascii="Arial" w:eastAsia="Calibri" w:hAnsi="Arial" w:cs="Arial"/>
          <w:b/>
          <w:color w:val="000000"/>
          <w:u w:color="000000"/>
          <w:lang w:eastAsia="en-US"/>
        </w:rPr>
      </w:pPr>
      <w:r w:rsidRPr="00A05584">
        <w:rPr>
          <w:rFonts w:ascii="Arial" w:eastAsia="Calibri" w:hAnsi="Arial" w:cs="Arial"/>
          <w:b/>
          <w:u w:val="single"/>
        </w:rPr>
        <w:t>SOUMISSION ET REMISE DES PROPOSITIONS</w:t>
      </w:r>
    </w:p>
    <w:p w14:paraId="3235E1F3" w14:textId="77777777" w:rsidR="00BF6033" w:rsidRPr="00A05584" w:rsidRDefault="00BF6033" w:rsidP="00BF6033">
      <w:pPr>
        <w:jc w:val="both"/>
        <w:outlineLvl w:val="0"/>
        <w:rPr>
          <w:rFonts w:ascii="Arial" w:eastAsia="Calibri" w:hAnsi="Arial" w:cs="Arial"/>
          <w:color w:val="000000"/>
          <w:u w:color="000000"/>
        </w:rPr>
      </w:pPr>
      <w:r w:rsidRPr="00A05584">
        <w:rPr>
          <w:rFonts w:ascii="Arial" w:eastAsia="Calibri" w:hAnsi="Arial" w:cs="Arial"/>
          <w:color w:val="000000"/>
          <w:u w:color="000000"/>
        </w:rPr>
        <w:t>Le candidat devra soumettre un (1) original et quatre (4) copies de chacune des proposition technique et financière.</w:t>
      </w:r>
    </w:p>
    <w:p w14:paraId="5829E551" w14:textId="77777777" w:rsidR="00BF6033" w:rsidRPr="00A05584" w:rsidRDefault="00BF6033" w:rsidP="00BF6033">
      <w:pPr>
        <w:jc w:val="both"/>
        <w:outlineLvl w:val="0"/>
        <w:rPr>
          <w:rFonts w:ascii="Arial" w:eastAsia="Calibri" w:hAnsi="Arial" w:cs="Arial"/>
          <w:color w:val="000000"/>
          <w:u w:color="000000"/>
        </w:rPr>
      </w:pPr>
    </w:p>
    <w:p w14:paraId="5A4F3D8D" w14:textId="77777777" w:rsidR="00BF6033" w:rsidRPr="00A05584" w:rsidRDefault="00BF6033" w:rsidP="00BF6033">
      <w:pPr>
        <w:jc w:val="both"/>
        <w:outlineLvl w:val="0"/>
        <w:rPr>
          <w:rFonts w:ascii="Arial" w:eastAsia="Calibri" w:hAnsi="Arial" w:cs="Arial"/>
          <w:color w:val="000000"/>
          <w:u w:color="000000"/>
        </w:rPr>
      </w:pPr>
      <w:r w:rsidRPr="00A05584">
        <w:rPr>
          <w:rFonts w:ascii="Arial" w:eastAsia="Calibri" w:hAnsi="Arial" w:cs="Arial"/>
          <w:color w:val="000000"/>
          <w:u w:color="000000"/>
        </w:rPr>
        <w:t>L’orignal et les copies de la proposition technique seront placées dans une enveloppe scellée, portant la mention « proposition technique ».</w:t>
      </w:r>
    </w:p>
    <w:p w14:paraId="2CF91DFE" w14:textId="77777777" w:rsidR="00BF6033" w:rsidRPr="00A05584" w:rsidRDefault="00BF6033" w:rsidP="00BF6033">
      <w:pPr>
        <w:jc w:val="both"/>
        <w:outlineLvl w:val="0"/>
        <w:rPr>
          <w:rFonts w:ascii="Arial" w:eastAsia="Calibri" w:hAnsi="Arial" w:cs="Arial"/>
          <w:color w:val="000000"/>
          <w:u w:color="000000"/>
        </w:rPr>
      </w:pPr>
    </w:p>
    <w:p w14:paraId="6C0075F5" w14:textId="77777777" w:rsidR="00BF6033" w:rsidRPr="00A05584" w:rsidRDefault="00BF6033" w:rsidP="00BF6033">
      <w:pPr>
        <w:jc w:val="both"/>
        <w:outlineLvl w:val="0"/>
        <w:rPr>
          <w:rFonts w:ascii="Arial" w:eastAsia="Calibri" w:hAnsi="Arial" w:cs="Arial"/>
          <w:color w:val="000000"/>
          <w:u w:color="000000"/>
        </w:rPr>
      </w:pPr>
      <w:r w:rsidRPr="00A05584">
        <w:rPr>
          <w:rFonts w:ascii="Arial" w:eastAsia="Calibri" w:hAnsi="Arial" w:cs="Arial"/>
          <w:color w:val="000000"/>
          <w:u w:color="000000"/>
        </w:rPr>
        <w:t>L’original et les copies de la proposition financière seront placées dans une enveloppe scellée, portant la mention « proposition financière ».</w:t>
      </w:r>
    </w:p>
    <w:p w14:paraId="68BA2C4A" w14:textId="77777777" w:rsidR="00BF6033" w:rsidRPr="00A05584" w:rsidRDefault="00BF6033" w:rsidP="00BF6033">
      <w:pPr>
        <w:jc w:val="both"/>
        <w:outlineLvl w:val="0"/>
        <w:rPr>
          <w:rFonts w:ascii="Arial" w:eastAsia="Calibri" w:hAnsi="Arial" w:cs="Arial"/>
          <w:color w:val="000000"/>
          <w:u w:color="000000"/>
        </w:rPr>
      </w:pPr>
    </w:p>
    <w:p w14:paraId="49420F7D" w14:textId="77777777" w:rsidR="00BF6033" w:rsidRPr="00A05584" w:rsidRDefault="00BF6033" w:rsidP="00BF6033">
      <w:pPr>
        <w:jc w:val="both"/>
        <w:outlineLvl w:val="0"/>
        <w:rPr>
          <w:rFonts w:ascii="Arial" w:eastAsia="Calibri" w:hAnsi="Arial" w:cs="Arial"/>
          <w:color w:val="000000"/>
          <w:u w:color="000000"/>
        </w:rPr>
      </w:pPr>
      <w:r w:rsidRPr="00A05584">
        <w:rPr>
          <w:rFonts w:ascii="Arial" w:eastAsia="Calibri" w:hAnsi="Arial" w:cs="Arial"/>
          <w:color w:val="000000"/>
          <w:u w:color="000000"/>
        </w:rPr>
        <w:t xml:space="preserve">Les enveloppes « proposition technique » et « proposition financière » seront placées dans une troisième enveloppe, portant la mention : « Appel à candidature pour le </w:t>
      </w:r>
      <w:r w:rsidRPr="00A05584">
        <w:rPr>
          <w:rFonts w:ascii="Arial" w:eastAsia="Arial Unicode MS" w:hAnsi="Arial" w:cs="Arial"/>
          <w:bCs/>
          <w:color w:val="000000"/>
          <w:u w:color="000000"/>
        </w:rPr>
        <w:t>recrutement d’un consultant national individuel pour la définition des standards d'implantation de points de distribution de préservatifs du marketing social au niveau national</w:t>
      </w:r>
      <w:r w:rsidRPr="00A05584">
        <w:rPr>
          <w:rFonts w:ascii="Arial" w:eastAsia="Calibri" w:hAnsi="Arial" w:cs="Arial"/>
          <w:color w:val="000000"/>
          <w:u w:color="000000"/>
        </w:rPr>
        <w:t xml:space="preserve"> »  </w:t>
      </w:r>
    </w:p>
    <w:p w14:paraId="2102EC66" w14:textId="4D36F658" w:rsidR="00BF6033" w:rsidRPr="00A05584" w:rsidRDefault="00BF6033" w:rsidP="00BF6033">
      <w:pPr>
        <w:rPr>
          <w:rFonts w:ascii="Arial" w:hAnsi="Arial" w:cs="Arial"/>
          <w:lang w:val="fr-CI" w:eastAsia="en-US"/>
        </w:rPr>
      </w:pPr>
    </w:p>
    <w:p w14:paraId="0833C14D" w14:textId="77777777" w:rsidR="00BF6033" w:rsidRPr="00A05584" w:rsidRDefault="00BF6033" w:rsidP="00BF6033">
      <w:pPr>
        <w:rPr>
          <w:rFonts w:ascii="Arial" w:hAnsi="Arial" w:cs="Arial"/>
          <w:lang w:val="fr-CI" w:eastAsia="en-US"/>
        </w:rPr>
      </w:pPr>
      <w:r w:rsidRPr="00A05584">
        <w:rPr>
          <w:rFonts w:ascii="Arial" w:hAnsi="Arial" w:cs="Arial"/>
          <w:lang w:val="fr-CI" w:eastAsia="en-US"/>
        </w:rPr>
        <w:t>Dans le cadre de cet appel d’offres, La soumission d’offres par voie électronique est recevable suivant les dispositions ci-dessous :</w:t>
      </w:r>
    </w:p>
    <w:p w14:paraId="448B5BF2"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Les offres techniques et les offres financières doivent être séparées et transmises au même moment pour chaque soumissionnaire ;</w:t>
      </w:r>
    </w:p>
    <w:p w14:paraId="31533CDD"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 xml:space="preserve">Les offres techniques et les offres financières doivent être converties </w:t>
      </w:r>
      <w:r w:rsidRPr="00A05584">
        <w:rPr>
          <w:rFonts w:ascii="Arial" w:hAnsi="Arial" w:cs="Arial"/>
          <w:b/>
          <w:bCs/>
          <w:lang w:val="fr-CI" w:eastAsia="en-US"/>
        </w:rPr>
        <w:t xml:space="preserve">au format </w:t>
      </w:r>
      <w:proofErr w:type="spellStart"/>
      <w:r w:rsidRPr="00A05584">
        <w:rPr>
          <w:rFonts w:ascii="Arial" w:hAnsi="Arial" w:cs="Arial"/>
          <w:b/>
          <w:bCs/>
          <w:lang w:val="fr-CI" w:eastAsia="en-US"/>
        </w:rPr>
        <w:t>pdf</w:t>
      </w:r>
      <w:proofErr w:type="spellEnd"/>
      <w:r w:rsidRPr="00A05584">
        <w:rPr>
          <w:rFonts w:ascii="Arial" w:hAnsi="Arial" w:cs="Arial"/>
          <w:lang w:val="fr-CI" w:eastAsia="en-US"/>
        </w:rPr>
        <w:t xml:space="preserve"> puis cryptées par un mot de passe confidentiel de sorte à ne permettre leur consultation qu’au moment des séances d’ouvertures respectives. </w:t>
      </w:r>
    </w:p>
    <w:p w14:paraId="6152BDFA"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 xml:space="preserve">Un lien </w:t>
      </w:r>
      <w:r w:rsidRPr="00A05584">
        <w:rPr>
          <w:rFonts w:ascii="Arial" w:hAnsi="Arial" w:cs="Arial"/>
          <w:b/>
          <w:bCs/>
          <w:lang w:val="fr-CI" w:eastAsia="en-US"/>
        </w:rPr>
        <w:t>Microsoft Teams</w:t>
      </w:r>
      <w:r w:rsidRPr="00A05584">
        <w:rPr>
          <w:rFonts w:ascii="Arial" w:hAnsi="Arial" w:cs="Arial"/>
          <w:lang w:val="fr-CI" w:eastAsia="en-US"/>
        </w:rPr>
        <w:t xml:space="preserve"> sera transmis aux soumissionnaires et les mots de passe pourront être communiqués par ce canal lors des ouvertures respectives.</w:t>
      </w:r>
    </w:p>
    <w:p w14:paraId="3E4F1BE7"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 xml:space="preserve">Les mots de passe pourront être transmis également par courriel à l’adresse </w:t>
      </w:r>
      <w:hyperlink r:id="rId8" w:history="1">
        <w:r w:rsidRPr="00A05584">
          <w:rPr>
            <w:rFonts w:ascii="Arial" w:hAnsi="Arial" w:cs="Arial"/>
            <w:color w:val="0000FF"/>
            <w:u w:val="single"/>
            <w:lang w:val="fr-CI" w:eastAsia="en-US"/>
          </w:rPr>
          <w:t>procurement@ucp-fm.ci</w:t>
        </w:r>
      </w:hyperlink>
      <w:r w:rsidRPr="00A05584">
        <w:rPr>
          <w:rFonts w:ascii="Arial" w:hAnsi="Arial" w:cs="Arial"/>
          <w:lang w:val="fr-CI" w:eastAsia="en-US"/>
        </w:rPr>
        <w:t xml:space="preserve"> les jours et aux heures des séances d’ouvertures. Toutes transmissions au-delà des séances d’ouvertures ne seront pas prises en compte. Ces offres se verront donc rejetées.</w:t>
      </w:r>
    </w:p>
    <w:p w14:paraId="7BEE3EF6"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 xml:space="preserve">L’UCP-FM ne sera pas tenu pour responsable pour les soumissionnaires dont les offres n’auront pas été cryptées. </w:t>
      </w:r>
    </w:p>
    <w:p w14:paraId="7DF25F98"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Les soumissionnaires qui n’auront pas transmis les mots de passe de leurs offres jusqu’à la fin des séances respectives seront éliminés.</w:t>
      </w:r>
    </w:p>
    <w:p w14:paraId="564A50B7" w14:textId="77777777"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 xml:space="preserve">Les candidats retenus à l’issue de l’analyse des offres techniques pourront décrypter leurs offres financières au moment de leur ouverture ; </w:t>
      </w:r>
    </w:p>
    <w:p w14:paraId="7C07581D" w14:textId="08F2D642" w:rsidR="00BF6033" w:rsidRPr="00A05584" w:rsidRDefault="00BF6033" w:rsidP="00BF6033">
      <w:pPr>
        <w:numPr>
          <w:ilvl w:val="0"/>
          <w:numId w:val="18"/>
        </w:numPr>
        <w:rPr>
          <w:rFonts w:ascii="Arial" w:hAnsi="Arial" w:cs="Arial"/>
          <w:lang w:val="fr-CI" w:eastAsia="en-US"/>
        </w:rPr>
      </w:pPr>
      <w:r w:rsidRPr="00A05584">
        <w:rPr>
          <w:rFonts w:ascii="Arial" w:hAnsi="Arial" w:cs="Arial"/>
          <w:lang w:val="fr-CI" w:eastAsia="en-US"/>
        </w:rPr>
        <w:t xml:space="preserve">Veuillez noter que le délai de soumission est fixé au </w:t>
      </w:r>
      <w:r w:rsidR="006826B5" w:rsidRPr="00A05584">
        <w:rPr>
          <w:rFonts w:ascii="Arial" w:hAnsi="Arial" w:cs="Arial"/>
          <w:lang w:val="fr-CI" w:eastAsia="en-US"/>
        </w:rPr>
        <w:t>jeudi 30 mars</w:t>
      </w:r>
      <w:r w:rsidR="00732DD3" w:rsidRPr="00A05584">
        <w:rPr>
          <w:rFonts w:ascii="Arial" w:hAnsi="Arial" w:cs="Arial"/>
          <w:lang w:val="fr-CI" w:eastAsia="en-US"/>
        </w:rPr>
        <w:t xml:space="preserve"> 2023</w:t>
      </w:r>
      <w:r w:rsidRPr="00A05584">
        <w:rPr>
          <w:rFonts w:ascii="Arial" w:hAnsi="Arial" w:cs="Arial"/>
          <w:lang w:val="fr-CI" w:eastAsia="en-US"/>
        </w:rPr>
        <w:t xml:space="preserve"> à 10heures </w:t>
      </w:r>
      <w:r w:rsidR="00732DD3" w:rsidRPr="00A05584">
        <w:rPr>
          <w:rFonts w:ascii="Arial" w:hAnsi="Arial" w:cs="Arial"/>
          <w:lang w:val="fr-CI" w:eastAsia="en-US"/>
        </w:rPr>
        <w:t xml:space="preserve">00 </w:t>
      </w:r>
      <w:r w:rsidRPr="00A05584">
        <w:rPr>
          <w:rFonts w:ascii="Arial" w:hAnsi="Arial" w:cs="Arial"/>
          <w:lang w:val="fr-CI" w:eastAsia="en-US"/>
        </w:rPr>
        <w:t>minutes (temps universel).</w:t>
      </w:r>
    </w:p>
    <w:p w14:paraId="40CC565B" w14:textId="71FEEAC5" w:rsidR="00BF6033" w:rsidRPr="00A05584" w:rsidRDefault="00BF6033" w:rsidP="00BF6033">
      <w:pPr>
        <w:tabs>
          <w:tab w:val="right" w:pos="7218"/>
        </w:tabs>
        <w:spacing w:after="160"/>
        <w:rPr>
          <w:rFonts w:ascii="Arial" w:hAnsi="Arial" w:cs="Arial"/>
        </w:rPr>
      </w:pPr>
      <w:r w:rsidRPr="00A05584">
        <w:rPr>
          <w:rFonts w:ascii="Arial" w:hAnsi="Arial" w:cs="Arial"/>
          <w:lang w:val="fr-CI"/>
        </w:rPr>
        <w:t xml:space="preserve">L’adresse de soumission électronique est la suivante : </w:t>
      </w:r>
      <w:hyperlink r:id="rId9" w:history="1">
        <w:r w:rsidR="003D579E" w:rsidRPr="004A6C41">
          <w:rPr>
            <w:rStyle w:val="Lienhypertexte"/>
            <w:rFonts w:ascii="Arial" w:hAnsi="Arial" w:cs="Arial"/>
            <w:lang w:val="fr-CI"/>
          </w:rPr>
          <w:t>https://ucp-fm.com/consultances</w:t>
        </w:r>
      </w:hyperlink>
      <w:r w:rsidRPr="00A05584">
        <w:rPr>
          <w:rFonts w:ascii="Arial" w:hAnsi="Arial" w:cs="Arial"/>
        </w:rPr>
        <w:t xml:space="preserve"> </w:t>
      </w:r>
    </w:p>
    <w:p w14:paraId="7A19CAC7" w14:textId="77777777" w:rsidR="00BF6033" w:rsidRPr="00A05584" w:rsidRDefault="00BF6033" w:rsidP="00BF6033">
      <w:pPr>
        <w:spacing w:before="120" w:after="120"/>
        <w:jc w:val="both"/>
        <w:rPr>
          <w:rFonts w:ascii="Arial" w:eastAsia="Calibri" w:hAnsi="Arial" w:cs="Arial"/>
          <w:lang w:eastAsia="en-US"/>
        </w:rPr>
      </w:pPr>
      <w:r w:rsidRPr="00A05584">
        <w:rPr>
          <w:rFonts w:ascii="Arial" w:eastAsia="Calibri" w:hAnsi="Arial" w:cs="Arial"/>
          <w:lang w:eastAsia="en-US"/>
        </w:rPr>
        <w:t>Les propositions techniques et financières peuvent être :</w:t>
      </w:r>
    </w:p>
    <w:p w14:paraId="4A853FCF" w14:textId="097BDE64" w:rsidR="00BF6033" w:rsidRPr="00A05584" w:rsidRDefault="00BF6033" w:rsidP="00BF6033">
      <w:pPr>
        <w:numPr>
          <w:ilvl w:val="0"/>
          <w:numId w:val="17"/>
        </w:numPr>
        <w:spacing w:before="120" w:after="360" w:line="259" w:lineRule="auto"/>
        <w:ind w:left="714" w:hanging="357"/>
        <w:contextualSpacing/>
        <w:jc w:val="both"/>
        <w:rPr>
          <w:rFonts w:ascii="Arial" w:eastAsia="Calibri" w:hAnsi="Arial" w:cs="Arial"/>
          <w:lang w:eastAsia="en-US"/>
        </w:rPr>
      </w:pPr>
      <w:r w:rsidRPr="00A05584">
        <w:rPr>
          <w:rFonts w:ascii="Arial" w:eastAsia="Calibri" w:hAnsi="Arial" w:cs="Arial"/>
          <w:lang w:eastAsia="en-US"/>
        </w:rPr>
        <w:t xml:space="preserve">Soit déposées sous plis fermés au plus tard le </w:t>
      </w:r>
      <w:r w:rsidR="006826B5" w:rsidRPr="00A05584">
        <w:rPr>
          <w:rFonts w:ascii="Arial" w:hAnsi="Arial" w:cs="Arial"/>
          <w:b/>
          <w:bCs/>
          <w:lang w:val="fr-CI" w:eastAsia="en-US"/>
        </w:rPr>
        <w:t>jeudi 30 mars</w:t>
      </w:r>
      <w:r w:rsidR="006826B5" w:rsidRPr="00A05584">
        <w:rPr>
          <w:rFonts w:ascii="Arial" w:hAnsi="Arial" w:cs="Arial"/>
          <w:lang w:val="fr-CI" w:eastAsia="en-US"/>
        </w:rPr>
        <w:t xml:space="preserve"> </w:t>
      </w:r>
      <w:r w:rsidR="00732DD3" w:rsidRPr="00A05584">
        <w:rPr>
          <w:rFonts w:ascii="Arial" w:hAnsi="Arial" w:cs="Arial"/>
          <w:b/>
          <w:bCs/>
          <w:lang w:val="fr-CI" w:eastAsia="en-US"/>
        </w:rPr>
        <w:t>2023</w:t>
      </w:r>
      <w:r w:rsidR="00F67F85" w:rsidRPr="00A05584">
        <w:rPr>
          <w:rFonts w:ascii="Arial" w:hAnsi="Arial" w:cs="Arial"/>
          <w:lang w:val="fr-CI" w:eastAsia="en-US"/>
        </w:rPr>
        <w:t xml:space="preserve"> </w:t>
      </w:r>
      <w:r w:rsidR="00F67F85" w:rsidRPr="00A05584">
        <w:rPr>
          <w:rFonts w:ascii="Arial" w:eastAsia="Calibri" w:hAnsi="Arial" w:cs="Arial"/>
          <w:b/>
          <w:lang w:eastAsia="en-US"/>
        </w:rPr>
        <w:t>à</w:t>
      </w:r>
      <w:r w:rsidRPr="00A05584">
        <w:rPr>
          <w:rFonts w:ascii="Arial" w:eastAsia="Calibri" w:hAnsi="Arial" w:cs="Arial"/>
          <w:b/>
          <w:lang w:eastAsia="en-US"/>
        </w:rPr>
        <w:t xml:space="preserve"> 10 heures </w:t>
      </w:r>
      <w:r w:rsidR="00F67F85" w:rsidRPr="00A05584">
        <w:rPr>
          <w:rFonts w:ascii="Arial" w:eastAsia="Calibri" w:hAnsi="Arial" w:cs="Arial"/>
          <w:b/>
          <w:lang w:eastAsia="en-US"/>
        </w:rPr>
        <w:t>0</w:t>
      </w:r>
      <w:r w:rsidRPr="00A05584">
        <w:rPr>
          <w:rFonts w:ascii="Arial" w:eastAsia="Calibri" w:hAnsi="Arial" w:cs="Arial"/>
          <w:b/>
          <w:lang w:eastAsia="en-US"/>
        </w:rPr>
        <w:t xml:space="preserve">0 minutes </w:t>
      </w:r>
      <w:r w:rsidRPr="00A05584">
        <w:rPr>
          <w:rFonts w:ascii="Arial" w:eastAsia="Calibri" w:hAnsi="Arial" w:cs="Arial"/>
          <w:lang w:eastAsia="en-US"/>
        </w:rPr>
        <w:t xml:space="preserve">à l’adresse géographique indiquée ci-après : </w:t>
      </w:r>
      <w:r w:rsidRPr="00A05584">
        <w:rPr>
          <w:rFonts w:ascii="Arial" w:eastAsia="MS Mincho" w:hAnsi="Arial" w:cs="Arial"/>
          <w:b/>
          <w:lang w:eastAsia="en-US"/>
        </w:rPr>
        <w:t>Unité</w:t>
      </w:r>
      <w:r w:rsidRPr="00A05584">
        <w:rPr>
          <w:rFonts w:ascii="Arial" w:hAnsi="Arial" w:cs="Arial"/>
          <w:b/>
        </w:rPr>
        <w:t xml:space="preserve"> de Coordination des projets du Fonds </w:t>
      </w:r>
      <w:r w:rsidRPr="00A05584">
        <w:rPr>
          <w:rFonts w:ascii="Arial" w:eastAsia="MS Mincho" w:hAnsi="Arial" w:cs="Arial"/>
          <w:b/>
          <w:lang w:eastAsia="en-US"/>
        </w:rPr>
        <w:t>Mondial (</w:t>
      </w:r>
      <w:r w:rsidRPr="00A05584">
        <w:rPr>
          <w:rFonts w:ascii="Arial" w:hAnsi="Arial" w:cs="Arial"/>
          <w:b/>
        </w:rPr>
        <w:t xml:space="preserve">UCP-FM) sise </w:t>
      </w:r>
      <w:r w:rsidRPr="00A05584">
        <w:rPr>
          <w:rFonts w:ascii="Arial" w:eastAsia="MS Mincho" w:hAnsi="Arial" w:cs="Arial"/>
          <w:b/>
          <w:lang w:eastAsia="en-US"/>
        </w:rPr>
        <w:t>à</w:t>
      </w:r>
      <w:r w:rsidRPr="00A05584">
        <w:rPr>
          <w:rFonts w:ascii="Arial" w:eastAsia="MS Mincho" w:hAnsi="Arial" w:cs="Arial"/>
          <w:lang w:eastAsia="en-US"/>
        </w:rPr>
        <w:t xml:space="preserve"> </w:t>
      </w:r>
      <w:r w:rsidRPr="00A05584">
        <w:rPr>
          <w:rFonts w:ascii="Arial" w:eastAsia="MS Mincho" w:hAnsi="Arial" w:cs="Arial"/>
          <w:b/>
          <w:bCs/>
          <w:lang w:eastAsia="en-US"/>
        </w:rPr>
        <w:t xml:space="preserve">Abidjan </w:t>
      </w:r>
      <w:r w:rsidRPr="00A05584">
        <w:rPr>
          <w:rFonts w:ascii="Arial" w:eastAsia="MS Mincho" w:hAnsi="Arial" w:cs="Arial"/>
          <w:b/>
          <w:lang w:eastAsia="en-US"/>
        </w:rPr>
        <w:t xml:space="preserve">Cocody 7tieme tranche les oscars lot 3740, ilot 305 dans le sens de Cocody Angré, </w:t>
      </w:r>
      <w:r w:rsidRPr="00A05584">
        <w:rPr>
          <w:rFonts w:ascii="Arial" w:eastAsia="Calibri" w:hAnsi="Arial" w:cs="Arial"/>
          <w:lang w:eastAsia="en-US"/>
        </w:rPr>
        <w:t xml:space="preserve">06 BP 2794 Abidjan 06 Tél : + 225 27 22 42 24 37 ; </w:t>
      </w:r>
    </w:p>
    <w:p w14:paraId="74EDCA6D" w14:textId="77777777" w:rsidR="00BF6033" w:rsidRPr="00A05584" w:rsidRDefault="00BF6033" w:rsidP="00BF6033">
      <w:pPr>
        <w:spacing w:before="120" w:after="360"/>
        <w:ind w:left="714"/>
        <w:contextualSpacing/>
        <w:jc w:val="both"/>
        <w:rPr>
          <w:rFonts w:ascii="Arial" w:eastAsia="Calibri" w:hAnsi="Arial" w:cs="Arial"/>
          <w:lang w:eastAsia="en-US"/>
        </w:rPr>
      </w:pPr>
    </w:p>
    <w:p w14:paraId="617BBCD2" w14:textId="2E0948D4" w:rsidR="00BF6033" w:rsidRDefault="00BF6033" w:rsidP="00BF6033">
      <w:pPr>
        <w:numPr>
          <w:ilvl w:val="0"/>
          <w:numId w:val="17"/>
        </w:numPr>
        <w:spacing w:after="200" w:line="276" w:lineRule="auto"/>
        <w:contextualSpacing/>
        <w:jc w:val="both"/>
        <w:rPr>
          <w:rFonts w:ascii="Arial" w:eastAsia="Calibri" w:hAnsi="Arial" w:cs="Arial"/>
          <w:lang w:eastAsia="en-US"/>
        </w:rPr>
      </w:pPr>
      <w:r w:rsidRPr="00A05584">
        <w:rPr>
          <w:rFonts w:ascii="Arial" w:eastAsia="Calibri" w:hAnsi="Arial" w:cs="Arial"/>
          <w:lang w:eastAsia="en-US"/>
        </w:rPr>
        <w:t xml:space="preserve">Soit transmises en ligne en suivant le lien </w:t>
      </w:r>
      <w:hyperlink r:id="rId10" w:history="1">
        <w:r w:rsidR="003D579E" w:rsidRPr="004A6C41">
          <w:rPr>
            <w:rStyle w:val="Lienhypertexte"/>
            <w:rFonts w:ascii="Arial" w:eastAsia="Calibri" w:hAnsi="Arial" w:cs="Arial"/>
            <w:lang w:eastAsia="en-US"/>
          </w:rPr>
          <w:t>www.ucp-fm.com/consultances</w:t>
        </w:r>
      </w:hyperlink>
      <w:r w:rsidRPr="00A05584">
        <w:rPr>
          <w:rFonts w:ascii="Arial" w:eastAsia="Calibri" w:hAnsi="Arial" w:cs="Arial"/>
          <w:lang w:eastAsia="en-US"/>
        </w:rPr>
        <w:t xml:space="preserve"> au plus tard le </w:t>
      </w:r>
      <w:r w:rsidR="006826B5" w:rsidRPr="00A05584">
        <w:rPr>
          <w:rFonts w:ascii="Arial" w:hAnsi="Arial" w:cs="Arial"/>
          <w:b/>
          <w:bCs/>
          <w:lang w:val="fr-CI" w:eastAsia="en-US"/>
        </w:rPr>
        <w:t xml:space="preserve">jeudi 30 mars </w:t>
      </w:r>
      <w:r w:rsidRPr="00A05584">
        <w:rPr>
          <w:rFonts w:ascii="Arial" w:eastAsia="Calibri" w:hAnsi="Arial" w:cs="Arial"/>
          <w:b/>
          <w:bCs/>
          <w:lang w:eastAsia="en-US"/>
        </w:rPr>
        <w:t>à</w:t>
      </w:r>
      <w:r w:rsidRPr="00A05584">
        <w:rPr>
          <w:rFonts w:ascii="Arial" w:eastAsia="Calibri" w:hAnsi="Arial" w:cs="Arial"/>
          <w:b/>
          <w:lang w:eastAsia="en-US"/>
        </w:rPr>
        <w:t xml:space="preserve"> 10 heures </w:t>
      </w:r>
      <w:r w:rsidR="00F67F85" w:rsidRPr="00A05584">
        <w:rPr>
          <w:rFonts w:ascii="Arial" w:eastAsia="Calibri" w:hAnsi="Arial" w:cs="Arial"/>
          <w:b/>
          <w:lang w:eastAsia="en-US"/>
        </w:rPr>
        <w:t>0</w:t>
      </w:r>
      <w:r w:rsidRPr="00A05584">
        <w:rPr>
          <w:rFonts w:ascii="Arial" w:eastAsia="Calibri" w:hAnsi="Arial" w:cs="Arial"/>
          <w:b/>
          <w:lang w:eastAsia="en-US"/>
        </w:rPr>
        <w:t>0 minutes</w:t>
      </w:r>
      <w:r w:rsidRPr="00A05584">
        <w:rPr>
          <w:rFonts w:ascii="Arial" w:eastAsia="Calibri" w:hAnsi="Arial" w:cs="Arial"/>
          <w:b/>
          <w:bCs/>
          <w:lang w:eastAsia="en-US"/>
        </w:rPr>
        <w:t xml:space="preserve"> GMT</w:t>
      </w:r>
      <w:r w:rsidRPr="00A05584">
        <w:rPr>
          <w:rFonts w:ascii="Arial" w:eastAsia="Calibri" w:hAnsi="Arial" w:cs="Arial"/>
          <w:lang w:eastAsia="en-US"/>
        </w:rPr>
        <w:t>.</w:t>
      </w:r>
    </w:p>
    <w:p w14:paraId="34F71EA5" w14:textId="77777777" w:rsidR="00A41EB9" w:rsidRDefault="00A41EB9" w:rsidP="00A41EB9">
      <w:pPr>
        <w:pStyle w:val="Paragraphedeliste"/>
        <w:rPr>
          <w:rFonts w:ascii="Arial" w:eastAsia="Calibri" w:hAnsi="Arial" w:cs="Arial"/>
          <w:lang w:eastAsia="en-US"/>
        </w:rPr>
      </w:pPr>
    </w:p>
    <w:p w14:paraId="2D33BD6F" w14:textId="48FECCD5" w:rsidR="00A41EB9" w:rsidRPr="00A05584" w:rsidRDefault="00A41EB9" w:rsidP="00BF6033">
      <w:pPr>
        <w:numPr>
          <w:ilvl w:val="0"/>
          <w:numId w:val="17"/>
        </w:numPr>
        <w:spacing w:after="200" w:line="276" w:lineRule="auto"/>
        <w:contextualSpacing/>
        <w:jc w:val="both"/>
        <w:rPr>
          <w:rFonts w:ascii="Arial" w:eastAsia="Calibri" w:hAnsi="Arial" w:cs="Arial"/>
          <w:lang w:eastAsia="en-US"/>
        </w:rPr>
      </w:pPr>
      <w:r w:rsidRPr="00F02703">
        <w:rPr>
          <w:sz w:val="28"/>
          <w:szCs w:val="28"/>
        </w:rPr>
        <w:t xml:space="preserve">L’ouverture des plis aura lieu en séance publique le </w:t>
      </w:r>
      <w:r>
        <w:rPr>
          <w:b/>
          <w:bCs/>
          <w:sz w:val="28"/>
          <w:szCs w:val="28"/>
        </w:rPr>
        <w:t>jeudi 30 mars</w:t>
      </w:r>
      <w:r w:rsidRPr="006B2960">
        <w:rPr>
          <w:b/>
          <w:bCs/>
          <w:sz w:val="28"/>
          <w:szCs w:val="28"/>
        </w:rPr>
        <w:t xml:space="preserve"> 2023 à 10 heures 30 minutes</w:t>
      </w:r>
      <w:r w:rsidRPr="00F02703">
        <w:rPr>
          <w:sz w:val="28"/>
          <w:szCs w:val="28"/>
        </w:rPr>
        <w:t xml:space="preserve"> au siège de l’UCP-FM</w:t>
      </w:r>
      <w:r>
        <w:rPr>
          <w:rFonts w:ascii="Arial" w:eastAsia="Calibri" w:hAnsi="Arial" w:cs="Arial"/>
          <w:lang w:eastAsia="en-US"/>
        </w:rPr>
        <w:t>.</w:t>
      </w:r>
    </w:p>
    <w:p w14:paraId="63079CA1" w14:textId="77777777" w:rsidR="00BF6033" w:rsidRPr="00A05584" w:rsidRDefault="00BF6033" w:rsidP="00BF6033">
      <w:pPr>
        <w:spacing w:line="276" w:lineRule="auto"/>
        <w:contextualSpacing/>
        <w:jc w:val="both"/>
        <w:rPr>
          <w:rFonts w:ascii="Arial" w:hAnsi="Arial" w:cs="Arial"/>
          <w:lang w:eastAsia="en-US"/>
        </w:rPr>
      </w:pPr>
    </w:p>
    <w:p w14:paraId="3610AC3F" w14:textId="77777777" w:rsidR="00BF6033" w:rsidRPr="00A05584" w:rsidRDefault="00BF6033" w:rsidP="00BF6033">
      <w:pPr>
        <w:numPr>
          <w:ilvl w:val="0"/>
          <w:numId w:val="1"/>
        </w:numPr>
        <w:spacing w:after="200" w:line="276" w:lineRule="auto"/>
        <w:contextualSpacing/>
        <w:rPr>
          <w:rFonts w:ascii="Arial" w:eastAsia="Calibri" w:hAnsi="Arial" w:cs="Arial"/>
          <w:b/>
          <w:color w:val="000000"/>
          <w:u w:color="000000"/>
          <w:lang w:eastAsia="en-US"/>
        </w:rPr>
      </w:pPr>
      <w:r w:rsidRPr="00A05584">
        <w:rPr>
          <w:rFonts w:ascii="Arial" w:eastAsia="Calibri" w:hAnsi="Arial" w:cs="Arial"/>
          <w:b/>
          <w:color w:val="000000"/>
          <w:u w:color="000000"/>
          <w:lang w:eastAsia="en-US"/>
        </w:rPr>
        <w:t>EVALUATION DES DOSSIERS DE CANDIDATURE</w:t>
      </w:r>
    </w:p>
    <w:p w14:paraId="38ACCBF9" w14:textId="031B07EE" w:rsidR="00BF6033" w:rsidRPr="00A05584" w:rsidRDefault="00BF6033" w:rsidP="00BF6033">
      <w:pPr>
        <w:jc w:val="both"/>
        <w:rPr>
          <w:rFonts w:ascii="Arial" w:eastAsia="Calibri" w:hAnsi="Arial" w:cs="Arial"/>
          <w:lang w:eastAsia="en-US"/>
        </w:rPr>
      </w:pPr>
      <w:r w:rsidRPr="00A05584">
        <w:rPr>
          <w:rFonts w:ascii="Arial" w:eastAsia="Calibri" w:hAnsi="Arial" w:cs="Arial"/>
          <w:lang w:eastAsia="en-US"/>
        </w:rPr>
        <w:t>Le Comité de sélection procédera à l’évaluation des propositions à partir des critères d’évaluation suivants</w:t>
      </w:r>
      <w:r w:rsidR="00837DC2" w:rsidRPr="00A05584">
        <w:rPr>
          <w:rFonts w:ascii="Arial" w:eastAsia="Calibri" w:hAnsi="Arial" w:cs="Arial"/>
          <w:lang w:eastAsia="en-US"/>
        </w:rPr>
        <w:t> :</w:t>
      </w:r>
    </w:p>
    <w:p w14:paraId="7C2EB749" w14:textId="77777777" w:rsidR="00F67F85" w:rsidRPr="00A05584" w:rsidRDefault="00F67F85" w:rsidP="00BF6033">
      <w:pPr>
        <w:jc w:val="both"/>
        <w:rPr>
          <w:rFonts w:ascii="Arial" w:eastAsia="Calibri" w:hAnsi="Arial" w:cs="Arial"/>
          <w:lang w:eastAsia="en-US"/>
        </w:rPr>
      </w:pPr>
    </w:p>
    <w:tbl>
      <w:tblPr>
        <w:tblpPr w:leftFromText="141" w:rightFromText="141" w:vertAnchor="text" w:horzAnchor="margin" w:tblpY="1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559"/>
        <w:gridCol w:w="1559"/>
        <w:gridCol w:w="1418"/>
      </w:tblGrid>
      <w:tr w:rsidR="00BF6033" w:rsidRPr="007F37CC" w14:paraId="4FA89264" w14:textId="77777777" w:rsidTr="00F67F85">
        <w:trPr>
          <w:trHeight w:val="508"/>
        </w:trPr>
        <w:tc>
          <w:tcPr>
            <w:tcW w:w="5524" w:type="dxa"/>
            <w:shd w:val="clear" w:color="auto" w:fill="FFFFFF"/>
            <w:vAlign w:val="center"/>
          </w:tcPr>
          <w:p w14:paraId="5819D630" w14:textId="77777777" w:rsidR="00BF6033" w:rsidRPr="00A05584" w:rsidRDefault="00BF6033" w:rsidP="00420FAF">
            <w:pPr>
              <w:jc w:val="center"/>
              <w:rPr>
                <w:rFonts w:ascii="Arial" w:eastAsia="Calibri" w:hAnsi="Arial" w:cs="Arial"/>
                <w:b/>
                <w:lang w:eastAsia="en-US"/>
              </w:rPr>
            </w:pPr>
            <w:r w:rsidRPr="00A05584">
              <w:rPr>
                <w:rFonts w:ascii="Arial" w:eastAsia="Calibri" w:hAnsi="Arial" w:cs="Arial"/>
                <w:b/>
                <w:lang w:eastAsia="en-US"/>
              </w:rPr>
              <w:t>Critères d’évaluation</w:t>
            </w:r>
          </w:p>
        </w:tc>
        <w:tc>
          <w:tcPr>
            <w:tcW w:w="1559" w:type="dxa"/>
            <w:shd w:val="clear" w:color="auto" w:fill="FFFFFF"/>
            <w:vAlign w:val="center"/>
          </w:tcPr>
          <w:p w14:paraId="723ADB42" w14:textId="77777777" w:rsidR="00BF6033" w:rsidRPr="00A05584" w:rsidRDefault="00BF6033" w:rsidP="00D06A80">
            <w:pPr>
              <w:jc w:val="center"/>
              <w:rPr>
                <w:rFonts w:ascii="Arial" w:eastAsia="Calibri" w:hAnsi="Arial" w:cs="Arial"/>
                <w:b/>
                <w:lang w:eastAsia="en-US"/>
              </w:rPr>
            </w:pPr>
            <w:r w:rsidRPr="00A05584">
              <w:rPr>
                <w:rFonts w:ascii="Arial" w:eastAsia="Calibri" w:hAnsi="Arial" w:cs="Arial"/>
                <w:b/>
                <w:lang w:eastAsia="en-US"/>
              </w:rPr>
              <w:t>Documents</w:t>
            </w:r>
          </w:p>
        </w:tc>
        <w:tc>
          <w:tcPr>
            <w:tcW w:w="1559" w:type="dxa"/>
            <w:shd w:val="clear" w:color="auto" w:fill="FFFFFF"/>
            <w:vAlign w:val="center"/>
          </w:tcPr>
          <w:p w14:paraId="56FA5B6D" w14:textId="77777777" w:rsidR="00BF6033" w:rsidRPr="00A05584" w:rsidRDefault="00BF6033" w:rsidP="00D06A80">
            <w:pPr>
              <w:jc w:val="center"/>
              <w:rPr>
                <w:rFonts w:ascii="Arial" w:eastAsia="Calibri" w:hAnsi="Arial" w:cs="Arial"/>
                <w:b/>
                <w:lang w:eastAsia="en-US"/>
              </w:rPr>
            </w:pPr>
            <w:r w:rsidRPr="00A05584">
              <w:rPr>
                <w:rFonts w:ascii="Arial" w:eastAsia="Calibri" w:hAnsi="Arial" w:cs="Arial"/>
                <w:b/>
                <w:lang w:eastAsia="en-US"/>
              </w:rPr>
              <w:t>Note partielle</w:t>
            </w:r>
          </w:p>
        </w:tc>
        <w:tc>
          <w:tcPr>
            <w:tcW w:w="1418" w:type="dxa"/>
            <w:shd w:val="clear" w:color="auto" w:fill="FFFFFF"/>
            <w:vAlign w:val="center"/>
          </w:tcPr>
          <w:p w14:paraId="5D924687" w14:textId="77777777" w:rsidR="00BF6033" w:rsidRPr="00A05584" w:rsidRDefault="00BF6033" w:rsidP="00D06A80">
            <w:pPr>
              <w:jc w:val="center"/>
              <w:rPr>
                <w:rFonts w:ascii="Arial" w:eastAsia="Calibri" w:hAnsi="Arial" w:cs="Arial"/>
                <w:b/>
                <w:lang w:eastAsia="en-US"/>
              </w:rPr>
            </w:pPr>
            <w:r w:rsidRPr="00A05584">
              <w:rPr>
                <w:rFonts w:ascii="Arial" w:eastAsia="Calibri" w:hAnsi="Arial" w:cs="Arial"/>
                <w:b/>
                <w:lang w:eastAsia="en-US"/>
              </w:rPr>
              <w:t>Points maximum</w:t>
            </w:r>
          </w:p>
        </w:tc>
      </w:tr>
      <w:tr w:rsidR="00BF6033" w:rsidRPr="007F37CC" w14:paraId="0551C9B1" w14:textId="77777777" w:rsidTr="00D06A80">
        <w:trPr>
          <w:trHeight w:val="414"/>
        </w:trPr>
        <w:tc>
          <w:tcPr>
            <w:tcW w:w="10060" w:type="dxa"/>
            <w:gridSpan w:val="4"/>
            <w:shd w:val="clear" w:color="auto" w:fill="FFFFFF"/>
            <w:vAlign w:val="center"/>
          </w:tcPr>
          <w:p w14:paraId="1104EF02" w14:textId="77777777" w:rsidR="00BF6033" w:rsidRPr="00A05584" w:rsidRDefault="00BF6033" w:rsidP="00D06A80">
            <w:pPr>
              <w:jc w:val="center"/>
              <w:rPr>
                <w:rFonts w:ascii="Arial" w:eastAsia="Calibri" w:hAnsi="Arial" w:cs="Arial"/>
                <w:b/>
                <w:lang w:eastAsia="en-US"/>
              </w:rPr>
            </w:pPr>
            <w:r w:rsidRPr="00A05584">
              <w:rPr>
                <w:rFonts w:ascii="Arial" w:eastAsia="Calibri" w:hAnsi="Arial" w:cs="Arial"/>
                <w:b/>
                <w:lang w:eastAsia="en-US"/>
              </w:rPr>
              <w:t>PROFIL</w:t>
            </w:r>
          </w:p>
        </w:tc>
      </w:tr>
      <w:tr w:rsidR="00BF6033" w:rsidRPr="007F37CC" w14:paraId="37D37B07" w14:textId="77777777" w:rsidTr="00F67F85">
        <w:trPr>
          <w:trHeight w:val="349"/>
        </w:trPr>
        <w:tc>
          <w:tcPr>
            <w:tcW w:w="5524" w:type="dxa"/>
            <w:shd w:val="clear" w:color="auto" w:fill="BFBFBF"/>
            <w:vAlign w:val="center"/>
          </w:tcPr>
          <w:p w14:paraId="2DB333FD" w14:textId="77777777" w:rsidR="00BF6033" w:rsidRPr="00A05584" w:rsidRDefault="00BF6033" w:rsidP="00D06A80">
            <w:pPr>
              <w:widowControl w:val="0"/>
              <w:autoSpaceDE w:val="0"/>
              <w:autoSpaceDN w:val="0"/>
              <w:adjustRightInd w:val="0"/>
              <w:rPr>
                <w:rFonts w:ascii="Arial" w:eastAsia="Calibri" w:hAnsi="Arial" w:cs="Arial"/>
                <w:lang w:eastAsia="en-US"/>
              </w:rPr>
            </w:pPr>
            <w:r w:rsidRPr="00A05584">
              <w:rPr>
                <w:rFonts w:ascii="Arial" w:eastAsia="Calibri" w:hAnsi="Arial" w:cs="Arial"/>
                <w:b/>
                <w:bCs/>
                <w:position w:val="1"/>
                <w:lang w:eastAsia="en-US"/>
              </w:rPr>
              <w:t>Qualification</w:t>
            </w:r>
          </w:p>
        </w:tc>
        <w:tc>
          <w:tcPr>
            <w:tcW w:w="1559" w:type="dxa"/>
            <w:shd w:val="clear" w:color="auto" w:fill="BFBFBF"/>
            <w:vAlign w:val="center"/>
          </w:tcPr>
          <w:p w14:paraId="4EDE3C96" w14:textId="77777777" w:rsidR="00BF6033" w:rsidRPr="00A05584" w:rsidRDefault="00BF6033" w:rsidP="00D06A80">
            <w:pPr>
              <w:widowControl w:val="0"/>
              <w:autoSpaceDE w:val="0"/>
              <w:autoSpaceDN w:val="0"/>
              <w:adjustRightInd w:val="0"/>
              <w:ind w:left="690" w:right="681"/>
              <w:rPr>
                <w:rFonts w:ascii="Arial" w:eastAsia="Calibri" w:hAnsi="Arial" w:cs="Arial"/>
                <w:b/>
                <w:bCs/>
                <w:spacing w:val="1"/>
                <w:position w:val="1"/>
                <w:lang w:eastAsia="en-US"/>
              </w:rPr>
            </w:pPr>
          </w:p>
        </w:tc>
        <w:tc>
          <w:tcPr>
            <w:tcW w:w="1559" w:type="dxa"/>
            <w:shd w:val="clear" w:color="auto" w:fill="BFBFBF"/>
            <w:vAlign w:val="center"/>
          </w:tcPr>
          <w:p w14:paraId="3EC731DD" w14:textId="77777777" w:rsidR="00BF6033" w:rsidRPr="00A05584" w:rsidRDefault="00BF6033" w:rsidP="00D06A80">
            <w:pPr>
              <w:widowControl w:val="0"/>
              <w:autoSpaceDE w:val="0"/>
              <w:autoSpaceDN w:val="0"/>
              <w:adjustRightInd w:val="0"/>
              <w:ind w:right="681"/>
              <w:jc w:val="center"/>
              <w:rPr>
                <w:rFonts w:ascii="Arial" w:eastAsia="Calibri" w:hAnsi="Arial" w:cs="Arial"/>
                <w:lang w:eastAsia="en-US"/>
              </w:rPr>
            </w:pPr>
          </w:p>
        </w:tc>
        <w:tc>
          <w:tcPr>
            <w:tcW w:w="1418" w:type="dxa"/>
            <w:shd w:val="clear" w:color="auto" w:fill="BFBFBF"/>
            <w:vAlign w:val="center"/>
          </w:tcPr>
          <w:p w14:paraId="7AD0D049" w14:textId="3F0BE557" w:rsidR="00BF6033" w:rsidRPr="00A05584" w:rsidRDefault="00BF6033" w:rsidP="00D06A80">
            <w:pPr>
              <w:widowControl w:val="0"/>
              <w:autoSpaceDE w:val="0"/>
              <w:autoSpaceDN w:val="0"/>
              <w:adjustRightInd w:val="0"/>
              <w:jc w:val="center"/>
              <w:rPr>
                <w:rFonts w:ascii="Arial" w:eastAsia="Calibri" w:hAnsi="Arial" w:cs="Arial"/>
                <w:b/>
                <w:bCs/>
                <w:spacing w:val="1"/>
                <w:position w:val="1"/>
                <w:lang w:eastAsia="en-US"/>
              </w:rPr>
            </w:pPr>
          </w:p>
        </w:tc>
      </w:tr>
      <w:tr w:rsidR="00BF6033" w:rsidRPr="007F37CC" w14:paraId="5DB4F6C1" w14:textId="77777777" w:rsidTr="00F67F85">
        <w:trPr>
          <w:trHeight w:val="1338"/>
        </w:trPr>
        <w:tc>
          <w:tcPr>
            <w:tcW w:w="5524" w:type="dxa"/>
            <w:shd w:val="clear" w:color="auto" w:fill="auto"/>
            <w:vAlign w:val="center"/>
          </w:tcPr>
          <w:p w14:paraId="472394C8" w14:textId="6F03DD8F" w:rsidR="00BF6033" w:rsidRPr="00A05584" w:rsidRDefault="00BF6033" w:rsidP="00D06A80">
            <w:pPr>
              <w:spacing w:after="160" w:line="259" w:lineRule="auto"/>
              <w:jc w:val="both"/>
              <w:rPr>
                <w:rFonts w:ascii="Arial" w:eastAsia="Calibri" w:hAnsi="Arial" w:cs="Arial"/>
                <w:i/>
                <w:iCs/>
                <w:color w:val="1F497D"/>
                <w:lang w:eastAsia="en-US"/>
              </w:rPr>
            </w:pPr>
            <w:r w:rsidRPr="00A05584">
              <w:rPr>
                <w:rFonts w:ascii="Arial" w:eastAsia="Calibri" w:hAnsi="Arial" w:cs="Arial"/>
                <w:i/>
                <w:iCs/>
                <w:color w:val="1F497D"/>
                <w:lang w:eastAsia="en-US"/>
              </w:rPr>
              <w:t xml:space="preserve">Être titulaire d’un diplôme de niveau BAC + 4 au minimum en sciences sociales ou en </w:t>
            </w:r>
            <w:r w:rsidR="00837DC2" w:rsidRPr="00A05584">
              <w:rPr>
                <w:rFonts w:ascii="Arial" w:eastAsia="Calibri" w:hAnsi="Arial" w:cs="Arial"/>
                <w:i/>
                <w:iCs/>
                <w:color w:val="1F497D"/>
                <w:lang w:eastAsia="en-US"/>
              </w:rPr>
              <w:t>S</w:t>
            </w:r>
            <w:r w:rsidRPr="00A05584">
              <w:rPr>
                <w:rFonts w:ascii="Arial" w:eastAsia="Calibri" w:hAnsi="Arial" w:cs="Arial"/>
                <w:i/>
                <w:iCs/>
                <w:color w:val="1F497D"/>
                <w:lang w:eastAsia="en-US"/>
              </w:rPr>
              <w:t>ciences médicales</w:t>
            </w:r>
          </w:p>
        </w:tc>
        <w:tc>
          <w:tcPr>
            <w:tcW w:w="1559" w:type="dxa"/>
            <w:shd w:val="clear" w:color="auto" w:fill="auto"/>
            <w:vAlign w:val="center"/>
          </w:tcPr>
          <w:p w14:paraId="3B0FA34F" w14:textId="77777777" w:rsidR="00BF6033" w:rsidRPr="00A05584" w:rsidRDefault="00BF6033" w:rsidP="00D06A80">
            <w:pPr>
              <w:widowControl w:val="0"/>
              <w:autoSpaceDE w:val="0"/>
              <w:autoSpaceDN w:val="0"/>
              <w:adjustRightInd w:val="0"/>
              <w:rPr>
                <w:rFonts w:ascii="Arial" w:eastAsia="Calibri" w:hAnsi="Arial" w:cs="Arial"/>
              </w:rPr>
            </w:pPr>
            <w:r w:rsidRPr="00A05584">
              <w:rPr>
                <w:rFonts w:ascii="Arial" w:eastAsia="Calibri" w:hAnsi="Arial" w:cs="Arial"/>
              </w:rPr>
              <w:t>Copie diplôme et certificat</w:t>
            </w:r>
          </w:p>
        </w:tc>
        <w:tc>
          <w:tcPr>
            <w:tcW w:w="1559" w:type="dxa"/>
            <w:shd w:val="clear" w:color="auto" w:fill="auto"/>
            <w:vAlign w:val="center"/>
          </w:tcPr>
          <w:p w14:paraId="61F8E1B1" w14:textId="0257B6DB" w:rsidR="00BF6033" w:rsidRPr="00A05584" w:rsidRDefault="00837DC2" w:rsidP="00D06A80">
            <w:pPr>
              <w:widowControl w:val="0"/>
              <w:autoSpaceDE w:val="0"/>
              <w:autoSpaceDN w:val="0"/>
              <w:adjustRightInd w:val="0"/>
              <w:jc w:val="center"/>
              <w:rPr>
                <w:rFonts w:ascii="Arial" w:eastAsia="Calibri" w:hAnsi="Arial" w:cs="Arial"/>
                <w:lang w:eastAsia="en-US"/>
              </w:rPr>
            </w:pPr>
            <w:r w:rsidRPr="00A05584">
              <w:rPr>
                <w:rFonts w:ascii="Arial" w:eastAsia="Calibri" w:hAnsi="Arial" w:cs="Arial"/>
                <w:lang w:eastAsia="en-US"/>
              </w:rPr>
              <w:t xml:space="preserve"> Eliminatoire</w:t>
            </w:r>
          </w:p>
        </w:tc>
        <w:tc>
          <w:tcPr>
            <w:tcW w:w="1418" w:type="dxa"/>
            <w:vAlign w:val="center"/>
          </w:tcPr>
          <w:p w14:paraId="23F734E5" w14:textId="7A0EA56E" w:rsidR="00BF6033" w:rsidRPr="00A05584" w:rsidRDefault="00837DC2" w:rsidP="00D06A80">
            <w:pPr>
              <w:widowControl w:val="0"/>
              <w:autoSpaceDE w:val="0"/>
              <w:autoSpaceDN w:val="0"/>
              <w:adjustRightInd w:val="0"/>
              <w:jc w:val="center"/>
              <w:rPr>
                <w:rFonts w:ascii="Arial" w:eastAsia="Calibri" w:hAnsi="Arial" w:cs="Arial"/>
                <w:lang w:eastAsia="en-US"/>
              </w:rPr>
            </w:pPr>
            <w:r w:rsidRPr="00A05584">
              <w:rPr>
                <w:rFonts w:ascii="Arial" w:eastAsia="Calibri" w:hAnsi="Arial" w:cs="Arial"/>
                <w:lang w:eastAsia="en-US"/>
              </w:rPr>
              <w:t>Non applicable</w:t>
            </w:r>
          </w:p>
        </w:tc>
      </w:tr>
      <w:tr w:rsidR="00BF6033" w:rsidRPr="007F37CC" w14:paraId="367A8A06" w14:textId="77777777" w:rsidTr="00F67F85">
        <w:trPr>
          <w:trHeight w:val="415"/>
        </w:trPr>
        <w:tc>
          <w:tcPr>
            <w:tcW w:w="5524" w:type="dxa"/>
            <w:shd w:val="clear" w:color="auto" w:fill="BFBFBF"/>
            <w:vAlign w:val="center"/>
          </w:tcPr>
          <w:p w14:paraId="026B217C" w14:textId="77777777" w:rsidR="00BF6033" w:rsidRPr="00A05584" w:rsidRDefault="00BF6033" w:rsidP="00D06A80">
            <w:pPr>
              <w:widowControl w:val="0"/>
              <w:autoSpaceDE w:val="0"/>
              <w:autoSpaceDN w:val="0"/>
              <w:adjustRightInd w:val="0"/>
              <w:rPr>
                <w:rFonts w:ascii="Arial" w:eastAsia="Calibri" w:hAnsi="Arial" w:cs="Arial"/>
                <w:lang w:eastAsia="en-US"/>
              </w:rPr>
            </w:pPr>
            <w:r w:rsidRPr="00A05584">
              <w:rPr>
                <w:rFonts w:ascii="Arial" w:eastAsia="Calibri" w:hAnsi="Arial" w:cs="Arial"/>
                <w:b/>
                <w:bCs/>
                <w:position w:val="1"/>
                <w:lang w:eastAsia="en-US"/>
              </w:rPr>
              <w:t>Expérience générale</w:t>
            </w:r>
          </w:p>
        </w:tc>
        <w:tc>
          <w:tcPr>
            <w:tcW w:w="1559" w:type="dxa"/>
            <w:shd w:val="clear" w:color="auto" w:fill="BFBFBF"/>
            <w:vAlign w:val="center"/>
          </w:tcPr>
          <w:p w14:paraId="62F03D94" w14:textId="77777777" w:rsidR="00BF6033" w:rsidRPr="00A05584" w:rsidRDefault="00BF6033" w:rsidP="00D06A80">
            <w:pPr>
              <w:widowControl w:val="0"/>
              <w:autoSpaceDE w:val="0"/>
              <w:autoSpaceDN w:val="0"/>
              <w:adjustRightInd w:val="0"/>
              <w:rPr>
                <w:rFonts w:ascii="Arial" w:eastAsia="Calibri" w:hAnsi="Arial" w:cs="Arial"/>
                <w:lang w:eastAsia="en-US"/>
              </w:rPr>
            </w:pPr>
          </w:p>
        </w:tc>
        <w:tc>
          <w:tcPr>
            <w:tcW w:w="1559" w:type="dxa"/>
            <w:shd w:val="clear" w:color="auto" w:fill="BFBFBF"/>
            <w:vAlign w:val="center"/>
          </w:tcPr>
          <w:p w14:paraId="35774510" w14:textId="77777777" w:rsidR="00BF6033" w:rsidRPr="00A05584" w:rsidRDefault="00BF6033" w:rsidP="00D06A80">
            <w:pPr>
              <w:widowControl w:val="0"/>
              <w:autoSpaceDE w:val="0"/>
              <w:autoSpaceDN w:val="0"/>
              <w:adjustRightInd w:val="0"/>
              <w:jc w:val="center"/>
              <w:rPr>
                <w:rFonts w:ascii="Arial" w:eastAsia="Calibri" w:hAnsi="Arial" w:cs="Arial"/>
                <w:lang w:eastAsia="en-US"/>
              </w:rPr>
            </w:pPr>
          </w:p>
        </w:tc>
        <w:tc>
          <w:tcPr>
            <w:tcW w:w="1418" w:type="dxa"/>
            <w:shd w:val="clear" w:color="auto" w:fill="BFBFBF"/>
            <w:vAlign w:val="center"/>
          </w:tcPr>
          <w:p w14:paraId="3BA14FAE" w14:textId="1BD4054A" w:rsidR="00BF6033" w:rsidRPr="00A05584" w:rsidRDefault="002B72C1"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1</w:t>
            </w:r>
            <w:r w:rsidR="00287E3B" w:rsidRPr="00A05584">
              <w:rPr>
                <w:rFonts w:ascii="Arial" w:eastAsia="Calibri" w:hAnsi="Arial" w:cs="Arial"/>
                <w:b/>
                <w:bCs/>
                <w:spacing w:val="1"/>
                <w:position w:val="1"/>
                <w:lang w:eastAsia="en-US"/>
              </w:rPr>
              <w:t>5</w:t>
            </w:r>
          </w:p>
        </w:tc>
      </w:tr>
      <w:tr w:rsidR="00BF6033" w:rsidRPr="007F37CC" w14:paraId="4AD0D69F" w14:textId="77777777" w:rsidTr="00F67F85">
        <w:trPr>
          <w:trHeight w:val="415"/>
        </w:trPr>
        <w:tc>
          <w:tcPr>
            <w:tcW w:w="5524" w:type="dxa"/>
            <w:shd w:val="clear" w:color="auto" w:fill="FFFFFF"/>
          </w:tcPr>
          <w:p w14:paraId="160DCA6B" w14:textId="175CA4AA" w:rsidR="00BF6033" w:rsidRPr="00A05584" w:rsidRDefault="00BF6033" w:rsidP="00D06A80">
            <w:pPr>
              <w:widowControl w:val="0"/>
              <w:autoSpaceDE w:val="0"/>
              <w:autoSpaceDN w:val="0"/>
              <w:adjustRightInd w:val="0"/>
              <w:spacing w:before="60" w:after="60"/>
              <w:rPr>
                <w:rFonts w:ascii="Arial" w:eastAsia="Calibri" w:hAnsi="Arial" w:cs="Arial"/>
                <w:i/>
                <w:iCs/>
                <w:lang w:eastAsia="en-US"/>
              </w:rPr>
            </w:pPr>
            <w:r w:rsidRPr="00A05584">
              <w:rPr>
                <w:rFonts w:ascii="Arial" w:eastAsia="Calibri" w:hAnsi="Arial" w:cs="Arial"/>
                <w:color w:val="1F497D"/>
                <w:lang w:eastAsia="en-US"/>
              </w:rPr>
              <w:t xml:space="preserve">Avoir une expérience professionnelle de cinq (05) années minimums en Côte d’Ivoire dans le domaine de la </w:t>
            </w:r>
            <w:r w:rsidR="0076788E" w:rsidRPr="00A05584">
              <w:rPr>
                <w:rFonts w:ascii="Arial" w:eastAsia="Calibri" w:hAnsi="Arial" w:cs="Arial"/>
                <w:color w:val="1F497D"/>
                <w:lang w:eastAsia="en-US"/>
              </w:rPr>
              <w:t>lutte contre le VIH</w:t>
            </w:r>
            <w:r w:rsidRPr="00A05584">
              <w:rPr>
                <w:rFonts w:ascii="Arial" w:eastAsia="Calibri" w:hAnsi="Arial" w:cs="Arial"/>
                <w:i/>
                <w:iCs/>
                <w:color w:val="1F497D"/>
                <w:lang w:eastAsia="en-US"/>
              </w:rPr>
              <w:t xml:space="preserve"> </w:t>
            </w:r>
            <w:r w:rsidRPr="00A05584">
              <w:rPr>
                <w:rFonts w:ascii="Arial" w:eastAsia="Calibri" w:hAnsi="Arial" w:cs="Arial"/>
                <w:lang w:eastAsia="en-US"/>
              </w:rPr>
              <w:t>(</w:t>
            </w:r>
            <w:r w:rsidRPr="00A05584">
              <w:rPr>
                <w:rFonts w:ascii="Arial" w:eastAsia="Calibri" w:hAnsi="Arial" w:cs="Arial"/>
                <w:i/>
                <w:color w:val="1F497D"/>
                <w:lang w:eastAsia="en-US"/>
              </w:rPr>
              <w:t>5 ans =</w:t>
            </w:r>
            <w:r w:rsidR="00287E3B" w:rsidRPr="00A05584">
              <w:rPr>
                <w:rFonts w:ascii="Arial" w:eastAsia="Calibri" w:hAnsi="Arial" w:cs="Arial"/>
                <w:i/>
                <w:color w:val="1F497D"/>
                <w:lang w:eastAsia="en-US"/>
              </w:rPr>
              <w:t xml:space="preserve">20 </w:t>
            </w:r>
            <w:r w:rsidRPr="00A05584">
              <w:rPr>
                <w:rFonts w:ascii="Arial" w:eastAsia="Calibri" w:hAnsi="Arial" w:cs="Arial"/>
                <w:i/>
                <w:color w:val="1F497D"/>
                <w:lang w:eastAsia="en-US"/>
              </w:rPr>
              <w:t>p</w:t>
            </w:r>
            <w:r w:rsidR="00287E3B" w:rsidRPr="00A05584">
              <w:rPr>
                <w:rFonts w:ascii="Arial" w:eastAsia="Calibri" w:hAnsi="Arial" w:cs="Arial"/>
                <w:i/>
                <w:color w:val="1F497D"/>
                <w:lang w:eastAsia="en-US"/>
              </w:rPr>
              <w:t>oin</w:t>
            </w:r>
            <w:r w:rsidRPr="00A05584">
              <w:rPr>
                <w:rFonts w:ascii="Arial" w:eastAsia="Calibri" w:hAnsi="Arial" w:cs="Arial"/>
                <w:i/>
                <w:color w:val="1F497D"/>
                <w:lang w:eastAsia="en-US"/>
              </w:rPr>
              <w:t>ts, 2 p</w:t>
            </w:r>
            <w:r w:rsidR="00287E3B" w:rsidRPr="00A05584">
              <w:rPr>
                <w:rFonts w:ascii="Arial" w:eastAsia="Calibri" w:hAnsi="Arial" w:cs="Arial"/>
                <w:i/>
                <w:color w:val="1F497D"/>
                <w:lang w:eastAsia="en-US"/>
              </w:rPr>
              <w:t>oin</w:t>
            </w:r>
            <w:r w:rsidRPr="00A05584">
              <w:rPr>
                <w:rFonts w:ascii="Arial" w:eastAsia="Calibri" w:hAnsi="Arial" w:cs="Arial"/>
                <w:i/>
                <w:color w:val="1F497D"/>
                <w:lang w:eastAsia="en-US"/>
              </w:rPr>
              <w:t xml:space="preserve">ts par année supplémentaire avec un max de </w:t>
            </w:r>
            <w:r w:rsidR="00287E3B" w:rsidRPr="00A05584">
              <w:rPr>
                <w:rFonts w:ascii="Arial" w:eastAsia="Calibri" w:hAnsi="Arial" w:cs="Arial"/>
                <w:i/>
                <w:color w:val="1F497D"/>
                <w:lang w:eastAsia="en-US"/>
              </w:rPr>
              <w:t xml:space="preserve">25 </w:t>
            </w:r>
            <w:r w:rsidRPr="00A05584">
              <w:rPr>
                <w:rFonts w:ascii="Arial" w:eastAsia="Calibri" w:hAnsi="Arial" w:cs="Arial"/>
                <w:i/>
                <w:color w:val="1F497D"/>
                <w:lang w:eastAsia="en-US"/>
              </w:rPr>
              <w:t>p</w:t>
            </w:r>
            <w:r w:rsidR="00287E3B" w:rsidRPr="00A05584">
              <w:rPr>
                <w:rFonts w:ascii="Arial" w:eastAsia="Calibri" w:hAnsi="Arial" w:cs="Arial"/>
                <w:i/>
                <w:color w:val="1F497D"/>
                <w:lang w:eastAsia="en-US"/>
              </w:rPr>
              <w:t>oin</w:t>
            </w:r>
            <w:r w:rsidRPr="00A05584">
              <w:rPr>
                <w:rFonts w:ascii="Arial" w:eastAsia="Calibri" w:hAnsi="Arial" w:cs="Arial"/>
                <w:i/>
                <w:color w:val="1F497D"/>
                <w:lang w:eastAsia="en-US"/>
              </w:rPr>
              <w:t>ts)</w:t>
            </w:r>
          </w:p>
        </w:tc>
        <w:tc>
          <w:tcPr>
            <w:tcW w:w="1559" w:type="dxa"/>
            <w:shd w:val="clear" w:color="auto" w:fill="FFFFFF"/>
            <w:vAlign w:val="center"/>
          </w:tcPr>
          <w:p w14:paraId="2A1B343A" w14:textId="77777777" w:rsidR="00BF6033" w:rsidRPr="00A05584" w:rsidRDefault="00BF6033" w:rsidP="00420FAF">
            <w:pPr>
              <w:widowControl w:val="0"/>
              <w:autoSpaceDE w:val="0"/>
              <w:autoSpaceDN w:val="0"/>
              <w:adjustRightInd w:val="0"/>
              <w:jc w:val="center"/>
              <w:rPr>
                <w:rFonts w:ascii="Arial" w:eastAsia="Calibri" w:hAnsi="Arial" w:cs="Arial"/>
                <w:lang w:eastAsia="en-US"/>
              </w:rPr>
            </w:pPr>
            <w:r w:rsidRPr="00A05584">
              <w:rPr>
                <w:rFonts w:ascii="Arial" w:eastAsia="Calibri" w:hAnsi="Arial" w:cs="Arial"/>
                <w:lang w:eastAsia="en-US"/>
              </w:rPr>
              <w:t>CV</w:t>
            </w:r>
          </w:p>
        </w:tc>
        <w:tc>
          <w:tcPr>
            <w:tcW w:w="1559" w:type="dxa"/>
            <w:shd w:val="clear" w:color="auto" w:fill="FFFFFF"/>
            <w:vAlign w:val="center"/>
          </w:tcPr>
          <w:p w14:paraId="70AF683D" w14:textId="5E037E4E" w:rsidR="00BF6033" w:rsidRPr="00A05584" w:rsidRDefault="002B72C1"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15</w:t>
            </w:r>
          </w:p>
        </w:tc>
        <w:tc>
          <w:tcPr>
            <w:tcW w:w="1418" w:type="dxa"/>
            <w:shd w:val="clear" w:color="auto" w:fill="FFFFFF"/>
            <w:vAlign w:val="center"/>
          </w:tcPr>
          <w:p w14:paraId="143EDDD4" w14:textId="77777777" w:rsidR="00BF6033" w:rsidRPr="00A05584" w:rsidRDefault="00BF6033" w:rsidP="00D06A80">
            <w:pPr>
              <w:widowControl w:val="0"/>
              <w:autoSpaceDE w:val="0"/>
              <w:autoSpaceDN w:val="0"/>
              <w:adjustRightInd w:val="0"/>
              <w:jc w:val="center"/>
              <w:rPr>
                <w:rFonts w:ascii="Arial" w:eastAsia="Calibri" w:hAnsi="Arial" w:cs="Arial"/>
                <w:b/>
                <w:bCs/>
                <w:spacing w:val="1"/>
                <w:position w:val="1"/>
                <w:lang w:eastAsia="en-US"/>
              </w:rPr>
            </w:pPr>
          </w:p>
        </w:tc>
      </w:tr>
      <w:tr w:rsidR="00BF6033" w:rsidRPr="007F37CC" w14:paraId="31071203" w14:textId="77777777" w:rsidTr="00F67F85">
        <w:trPr>
          <w:trHeight w:val="415"/>
        </w:trPr>
        <w:tc>
          <w:tcPr>
            <w:tcW w:w="5524" w:type="dxa"/>
            <w:shd w:val="clear" w:color="auto" w:fill="BFBFBF"/>
            <w:vAlign w:val="center"/>
          </w:tcPr>
          <w:p w14:paraId="48C66BFA" w14:textId="77777777" w:rsidR="00BF6033" w:rsidRPr="00A05584" w:rsidRDefault="00BF6033" w:rsidP="00D06A80">
            <w:pPr>
              <w:widowControl w:val="0"/>
              <w:autoSpaceDE w:val="0"/>
              <w:autoSpaceDN w:val="0"/>
              <w:adjustRightInd w:val="0"/>
              <w:rPr>
                <w:rFonts w:ascii="Arial" w:eastAsia="Calibri" w:hAnsi="Arial" w:cs="Arial"/>
                <w:b/>
                <w:bCs/>
                <w:position w:val="1"/>
                <w:lang w:eastAsia="en-US"/>
              </w:rPr>
            </w:pPr>
            <w:r w:rsidRPr="00A05584">
              <w:rPr>
                <w:rFonts w:ascii="Arial" w:eastAsia="Calibri" w:hAnsi="Arial" w:cs="Arial"/>
                <w:b/>
                <w:bCs/>
                <w:spacing w:val="1"/>
                <w:position w:val="1"/>
                <w:lang w:eastAsia="en-US"/>
              </w:rPr>
              <w:t>Expérience spécifique</w:t>
            </w:r>
          </w:p>
        </w:tc>
        <w:tc>
          <w:tcPr>
            <w:tcW w:w="1559" w:type="dxa"/>
            <w:shd w:val="clear" w:color="auto" w:fill="BFBFBF"/>
            <w:vAlign w:val="center"/>
          </w:tcPr>
          <w:p w14:paraId="7F2923F8" w14:textId="77777777" w:rsidR="00BF6033" w:rsidRPr="00A05584" w:rsidRDefault="00BF6033" w:rsidP="00D06A80">
            <w:pPr>
              <w:widowControl w:val="0"/>
              <w:autoSpaceDE w:val="0"/>
              <w:autoSpaceDN w:val="0"/>
              <w:adjustRightInd w:val="0"/>
              <w:rPr>
                <w:rFonts w:ascii="Arial" w:eastAsia="Calibri" w:hAnsi="Arial" w:cs="Arial"/>
                <w:lang w:eastAsia="en-US"/>
              </w:rPr>
            </w:pPr>
          </w:p>
        </w:tc>
        <w:tc>
          <w:tcPr>
            <w:tcW w:w="1559" w:type="dxa"/>
            <w:shd w:val="clear" w:color="auto" w:fill="BFBFBF"/>
            <w:vAlign w:val="center"/>
          </w:tcPr>
          <w:p w14:paraId="6855CC3D" w14:textId="77777777" w:rsidR="00BF6033" w:rsidRPr="00A05584" w:rsidRDefault="00BF6033" w:rsidP="00D06A80">
            <w:pPr>
              <w:widowControl w:val="0"/>
              <w:autoSpaceDE w:val="0"/>
              <w:autoSpaceDN w:val="0"/>
              <w:adjustRightInd w:val="0"/>
              <w:jc w:val="center"/>
              <w:rPr>
                <w:rFonts w:ascii="Arial" w:eastAsia="Calibri" w:hAnsi="Arial" w:cs="Arial"/>
                <w:b/>
                <w:bCs/>
                <w:spacing w:val="1"/>
                <w:position w:val="1"/>
                <w:lang w:eastAsia="en-US"/>
              </w:rPr>
            </w:pPr>
          </w:p>
        </w:tc>
        <w:tc>
          <w:tcPr>
            <w:tcW w:w="1418" w:type="dxa"/>
            <w:shd w:val="clear" w:color="auto" w:fill="BFBFBF"/>
            <w:vAlign w:val="center"/>
          </w:tcPr>
          <w:p w14:paraId="3E8936C6" w14:textId="00A11C4F" w:rsidR="00BF6033" w:rsidRPr="00A05584" w:rsidRDefault="00287E3B"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45</w:t>
            </w:r>
          </w:p>
        </w:tc>
      </w:tr>
      <w:tr w:rsidR="00BF6033" w:rsidRPr="007F37CC" w14:paraId="4D76CD8E" w14:textId="77777777" w:rsidTr="00F67F85">
        <w:trPr>
          <w:trHeight w:val="279"/>
        </w:trPr>
        <w:tc>
          <w:tcPr>
            <w:tcW w:w="5524" w:type="dxa"/>
            <w:shd w:val="clear" w:color="auto" w:fill="FFFFFF"/>
          </w:tcPr>
          <w:p w14:paraId="774ACCE3" w14:textId="6B962A33" w:rsidR="00BF6033" w:rsidRPr="00A05584" w:rsidRDefault="00BF6033" w:rsidP="00D06A80">
            <w:pPr>
              <w:widowControl w:val="0"/>
              <w:autoSpaceDE w:val="0"/>
              <w:autoSpaceDN w:val="0"/>
              <w:adjustRightInd w:val="0"/>
              <w:rPr>
                <w:rFonts w:ascii="Arial" w:eastAsia="Calibri" w:hAnsi="Arial" w:cs="Arial"/>
                <w:b/>
                <w:bCs/>
                <w:position w:val="1"/>
                <w:lang w:eastAsia="en-US"/>
              </w:rPr>
            </w:pPr>
            <w:r w:rsidRPr="00A05584">
              <w:rPr>
                <w:rFonts w:ascii="Arial" w:eastAsia="Calibri" w:hAnsi="Arial" w:cs="Arial"/>
                <w:color w:val="1F497D"/>
                <w:lang w:eastAsia="en-US"/>
              </w:rPr>
              <w:t>Avoir au moins une expérience dans l’élaboration de documents de formation à l’endroit des populations clés en Côte d’Ivoire</w:t>
            </w:r>
            <w:r w:rsidRPr="00A05584">
              <w:rPr>
                <w:rFonts w:ascii="Arial" w:eastAsia="Calibri" w:hAnsi="Arial" w:cs="Arial"/>
                <w:i/>
                <w:iCs/>
                <w:color w:val="1F497D"/>
                <w:lang w:eastAsia="en-US"/>
              </w:rPr>
              <w:t xml:space="preserve"> (</w:t>
            </w:r>
            <w:r w:rsidR="00287E3B" w:rsidRPr="00A05584">
              <w:rPr>
                <w:rFonts w:ascii="Arial" w:eastAsia="Calibri" w:hAnsi="Arial" w:cs="Arial"/>
                <w:i/>
                <w:iCs/>
                <w:color w:val="1F497D"/>
                <w:lang w:eastAsia="en-US"/>
              </w:rPr>
              <w:t>1</w:t>
            </w:r>
            <w:r w:rsidR="00453B61" w:rsidRPr="00A05584">
              <w:rPr>
                <w:rFonts w:ascii="Arial" w:eastAsia="Calibri" w:hAnsi="Arial" w:cs="Arial"/>
                <w:i/>
                <w:iCs/>
                <w:color w:val="1F497D"/>
                <w:lang w:eastAsia="en-US"/>
              </w:rPr>
              <w:t>5</w:t>
            </w:r>
            <w:r w:rsidR="00287E3B" w:rsidRPr="00A05584">
              <w:rPr>
                <w:rFonts w:ascii="Arial" w:eastAsia="Calibri" w:hAnsi="Arial" w:cs="Arial"/>
                <w:i/>
                <w:iCs/>
                <w:color w:val="1F497D"/>
                <w:lang w:eastAsia="en-US"/>
              </w:rPr>
              <w:t xml:space="preserve"> </w:t>
            </w:r>
            <w:r w:rsidRPr="00A05584">
              <w:rPr>
                <w:rFonts w:ascii="Arial" w:eastAsia="Calibri" w:hAnsi="Arial" w:cs="Arial"/>
                <w:i/>
                <w:iCs/>
                <w:color w:val="1F497D"/>
                <w:lang w:eastAsia="en-US"/>
              </w:rPr>
              <w:t>p</w:t>
            </w:r>
            <w:r w:rsidR="00287E3B" w:rsidRPr="00A05584">
              <w:rPr>
                <w:rFonts w:ascii="Arial" w:eastAsia="Calibri" w:hAnsi="Arial" w:cs="Arial"/>
                <w:i/>
                <w:iCs/>
                <w:color w:val="1F497D"/>
                <w:lang w:eastAsia="en-US"/>
              </w:rPr>
              <w:t>oin</w:t>
            </w:r>
            <w:r w:rsidRPr="00A05584">
              <w:rPr>
                <w:rFonts w:ascii="Arial" w:eastAsia="Calibri" w:hAnsi="Arial" w:cs="Arial"/>
                <w:i/>
                <w:iCs/>
                <w:color w:val="1F497D"/>
                <w:lang w:eastAsia="en-US"/>
              </w:rPr>
              <w:t>ts p</w:t>
            </w:r>
            <w:r w:rsidR="00453B61" w:rsidRPr="00A05584">
              <w:rPr>
                <w:rFonts w:ascii="Arial" w:eastAsia="Calibri" w:hAnsi="Arial" w:cs="Arial"/>
                <w:i/>
                <w:iCs/>
                <w:color w:val="1F497D"/>
                <w:lang w:eastAsia="en-US"/>
              </w:rPr>
              <w:t>our une</w:t>
            </w:r>
            <w:r w:rsidRPr="00A05584">
              <w:rPr>
                <w:rFonts w:ascii="Arial" w:eastAsia="Calibri" w:hAnsi="Arial" w:cs="Arial"/>
                <w:i/>
                <w:iCs/>
                <w:color w:val="1F497D"/>
                <w:lang w:eastAsia="en-US"/>
              </w:rPr>
              <w:t xml:space="preserve"> mission</w:t>
            </w:r>
            <w:r w:rsidR="00287E3B" w:rsidRPr="00A05584">
              <w:rPr>
                <w:rFonts w:ascii="Arial" w:eastAsia="Calibri" w:hAnsi="Arial" w:cs="Arial"/>
                <w:i/>
                <w:iCs/>
                <w:color w:val="1F497D"/>
                <w:lang w:eastAsia="en-US"/>
              </w:rPr>
              <w:t xml:space="preserve"> et un (0</w:t>
            </w:r>
            <w:r w:rsidR="00453B61" w:rsidRPr="00A05584">
              <w:rPr>
                <w:rFonts w:ascii="Arial" w:eastAsia="Calibri" w:hAnsi="Arial" w:cs="Arial"/>
                <w:i/>
                <w:iCs/>
                <w:color w:val="1F497D"/>
                <w:lang w:eastAsia="en-US"/>
              </w:rPr>
              <w:t>2</w:t>
            </w:r>
            <w:r w:rsidR="00287E3B" w:rsidRPr="00A05584">
              <w:rPr>
                <w:rFonts w:ascii="Arial" w:eastAsia="Calibri" w:hAnsi="Arial" w:cs="Arial"/>
                <w:i/>
                <w:iCs/>
                <w:color w:val="1F497D"/>
                <w:lang w:eastAsia="en-US"/>
              </w:rPr>
              <w:t>) point</w:t>
            </w:r>
            <w:r w:rsidR="00453B61" w:rsidRPr="00A05584">
              <w:rPr>
                <w:rFonts w:ascii="Arial" w:eastAsia="Calibri" w:hAnsi="Arial" w:cs="Arial"/>
                <w:i/>
                <w:iCs/>
                <w:color w:val="1F497D"/>
                <w:lang w:eastAsia="en-US"/>
              </w:rPr>
              <w:t>s</w:t>
            </w:r>
            <w:r w:rsidR="00287E3B" w:rsidRPr="00A05584">
              <w:rPr>
                <w:rFonts w:ascii="Arial" w:eastAsia="Calibri" w:hAnsi="Arial" w:cs="Arial"/>
                <w:i/>
                <w:iCs/>
                <w:color w:val="1F497D"/>
                <w:lang w:eastAsia="en-US"/>
              </w:rPr>
              <w:t xml:space="preserve"> par mission supplémentaire</w:t>
            </w:r>
            <w:r w:rsidRPr="00A05584">
              <w:rPr>
                <w:rFonts w:ascii="Arial" w:eastAsia="Calibri" w:hAnsi="Arial" w:cs="Arial"/>
                <w:i/>
                <w:iCs/>
                <w:color w:val="1F497D"/>
                <w:lang w:eastAsia="en-US"/>
              </w:rPr>
              <w:t xml:space="preserve">, avec un max de </w:t>
            </w:r>
            <w:r w:rsidR="00453B61" w:rsidRPr="00A05584">
              <w:rPr>
                <w:rFonts w:ascii="Arial" w:eastAsia="Calibri" w:hAnsi="Arial" w:cs="Arial"/>
                <w:i/>
                <w:iCs/>
                <w:color w:val="1F497D"/>
                <w:lang w:eastAsia="en-US"/>
              </w:rPr>
              <w:t xml:space="preserve">20 </w:t>
            </w:r>
            <w:r w:rsidRPr="00A05584">
              <w:rPr>
                <w:rFonts w:ascii="Arial" w:eastAsia="Calibri" w:hAnsi="Arial" w:cs="Arial"/>
                <w:i/>
                <w:iCs/>
                <w:color w:val="1F497D"/>
                <w:lang w:eastAsia="en-US"/>
              </w:rPr>
              <w:t>pts</w:t>
            </w:r>
            <w:r w:rsidR="00F847CF" w:rsidRPr="00A05584">
              <w:rPr>
                <w:rFonts w:ascii="Arial" w:eastAsia="Calibri" w:hAnsi="Arial" w:cs="Arial"/>
                <w:i/>
                <w:iCs/>
                <w:color w:val="1F497D"/>
                <w:lang w:eastAsia="en-US"/>
              </w:rPr>
              <w:t>)</w:t>
            </w:r>
          </w:p>
        </w:tc>
        <w:tc>
          <w:tcPr>
            <w:tcW w:w="1559" w:type="dxa"/>
            <w:shd w:val="clear" w:color="auto" w:fill="FFFFFF"/>
            <w:vAlign w:val="center"/>
          </w:tcPr>
          <w:p w14:paraId="0BA30B77" w14:textId="12864E51" w:rsidR="00BF6033" w:rsidRPr="00A05584" w:rsidRDefault="00287E3B" w:rsidP="00D06A80">
            <w:pPr>
              <w:widowControl w:val="0"/>
              <w:autoSpaceDE w:val="0"/>
              <w:autoSpaceDN w:val="0"/>
              <w:adjustRightInd w:val="0"/>
              <w:rPr>
                <w:rFonts w:ascii="Arial" w:eastAsia="Calibri" w:hAnsi="Arial" w:cs="Arial"/>
                <w:lang w:eastAsia="en-US"/>
              </w:rPr>
            </w:pPr>
            <w:r w:rsidRPr="00A05584">
              <w:rPr>
                <w:rFonts w:ascii="Arial" w:eastAsia="Calibri" w:hAnsi="Arial" w:cs="Arial"/>
                <w:lang w:eastAsia="en-US"/>
              </w:rPr>
              <w:t xml:space="preserve">Attestation de services fait/Rapport de consultance/ou </w:t>
            </w:r>
            <w:r w:rsidR="00F847CF" w:rsidRPr="00A05584">
              <w:rPr>
                <w:rFonts w:ascii="Arial" w:eastAsia="Calibri" w:hAnsi="Arial" w:cs="Arial"/>
                <w:lang w:eastAsia="en-US"/>
              </w:rPr>
              <w:t>Tout document justificatif</w:t>
            </w:r>
          </w:p>
        </w:tc>
        <w:tc>
          <w:tcPr>
            <w:tcW w:w="1559" w:type="dxa"/>
            <w:shd w:val="clear" w:color="auto" w:fill="FFFFFF"/>
            <w:vAlign w:val="center"/>
          </w:tcPr>
          <w:p w14:paraId="08FB9665" w14:textId="7ADDC801" w:rsidR="00BF6033" w:rsidRPr="00A05584" w:rsidRDefault="00287E3B"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20</w:t>
            </w:r>
          </w:p>
        </w:tc>
        <w:tc>
          <w:tcPr>
            <w:tcW w:w="1418" w:type="dxa"/>
            <w:shd w:val="clear" w:color="auto" w:fill="FFFFFF"/>
            <w:vAlign w:val="center"/>
          </w:tcPr>
          <w:p w14:paraId="36C56314" w14:textId="77777777" w:rsidR="00BF6033" w:rsidRPr="00A05584" w:rsidRDefault="00BF6033" w:rsidP="00D06A80">
            <w:pPr>
              <w:widowControl w:val="0"/>
              <w:autoSpaceDE w:val="0"/>
              <w:autoSpaceDN w:val="0"/>
              <w:adjustRightInd w:val="0"/>
              <w:jc w:val="center"/>
              <w:rPr>
                <w:rFonts w:ascii="Arial" w:eastAsia="Calibri" w:hAnsi="Arial" w:cs="Arial"/>
                <w:lang w:eastAsia="en-US"/>
              </w:rPr>
            </w:pPr>
          </w:p>
        </w:tc>
      </w:tr>
      <w:tr w:rsidR="00BF6033" w:rsidRPr="007F37CC" w14:paraId="04F38F30" w14:textId="77777777" w:rsidTr="00F67F85">
        <w:trPr>
          <w:trHeight w:val="279"/>
        </w:trPr>
        <w:tc>
          <w:tcPr>
            <w:tcW w:w="5524" w:type="dxa"/>
            <w:shd w:val="clear" w:color="auto" w:fill="FFFFFF"/>
          </w:tcPr>
          <w:p w14:paraId="61B8B1E0" w14:textId="18141211" w:rsidR="00BF6033" w:rsidRPr="00A05584" w:rsidRDefault="00BF6033" w:rsidP="00D06A80">
            <w:pPr>
              <w:widowControl w:val="0"/>
              <w:autoSpaceDE w:val="0"/>
              <w:autoSpaceDN w:val="0"/>
              <w:adjustRightInd w:val="0"/>
              <w:rPr>
                <w:rFonts w:ascii="Arial" w:eastAsia="Calibri" w:hAnsi="Arial" w:cs="Arial"/>
                <w:color w:val="1F497D"/>
                <w:lang w:eastAsia="en-US"/>
              </w:rPr>
            </w:pPr>
            <w:r w:rsidRPr="00A05584">
              <w:rPr>
                <w:rFonts w:ascii="Arial" w:eastAsia="Calibri" w:hAnsi="Arial" w:cs="Arial"/>
                <w:color w:val="1F497D"/>
                <w:lang w:eastAsia="en-US"/>
              </w:rPr>
              <w:t>Avoir participé en tant que formateur ou facilitateur, à au moins une séance de formation et/ou de renforcement de capacités chez les populations clés</w:t>
            </w:r>
            <w:r w:rsidRPr="00A05584">
              <w:rPr>
                <w:rFonts w:ascii="Arial" w:eastAsia="Calibri" w:hAnsi="Arial" w:cs="Arial"/>
                <w:i/>
                <w:iCs/>
                <w:color w:val="1F497D"/>
                <w:lang w:eastAsia="en-US"/>
              </w:rPr>
              <w:t xml:space="preserve"> (</w:t>
            </w:r>
            <w:r w:rsidR="00287E3B" w:rsidRPr="00A05584">
              <w:rPr>
                <w:rFonts w:ascii="Arial" w:eastAsia="Calibri" w:hAnsi="Arial" w:cs="Arial"/>
                <w:i/>
                <w:iCs/>
                <w:color w:val="1F497D"/>
                <w:lang w:eastAsia="en-US"/>
              </w:rPr>
              <w:t xml:space="preserve">20 </w:t>
            </w:r>
            <w:r w:rsidRPr="00A05584">
              <w:rPr>
                <w:rFonts w:ascii="Arial" w:eastAsia="Calibri" w:hAnsi="Arial" w:cs="Arial"/>
                <w:i/>
                <w:iCs/>
                <w:color w:val="1F497D"/>
                <w:lang w:eastAsia="en-US"/>
              </w:rPr>
              <w:t xml:space="preserve">pts </w:t>
            </w:r>
            <w:r w:rsidR="00287E3B" w:rsidRPr="00A05584">
              <w:rPr>
                <w:rFonts w:ascii="Arial" w:eastAsia="Calibri" w:hAnsi="Arial" w:cs="Arial"/>
                <w:i/>
                <w:iCs/>
                <w:color w:val="1F497D"/>
                <w:lang w:eastAsia="en-US"/>
              </w:rPr>
              <w:t xml:space="preserve">pour une </w:t>
            </w:r>
            <w:r w:rsidRPr="00A05584">
              <w:rPr>
                <w:rFonts w:ascii="Arial" w:eastAsia="Calibri" w:hAnsi="Arial" w:cs="Arial"/>
                <w:i/>
                <w:iCs/>
                <w:color w:val="1F497D"/>
                <w:lang w:eastAsia="en-US"/>
              </w:rPr>
              <w:t>séance</w:t>
            </w:r>
            <w:r w:rsidR="0060006F" w:rsidRPr="00A05584">
              <w:rPr>
                <w:rFonts w:ascii="Arial" w:eastAsia="Calibri" w:hAnsi="Arial" w:cs="Arial"/>
                <w:i/>
                <w:iCs/>
                <w:color w:val="1F497D"/>
                <w:lang w:eastAsia="en-US"/>
              </w:rPr>
              <w:t xml:space="preserve"> </w:t>
            </w:r>
            <w:r w:rsidR="00A93AD5" w:rsidRPr="00A05584">
              <w:rPr>
                <w:rFonts w:ascii="Arial" w:eastAsia="Calibri" w:hAnsi="Arial" w:cs="Arial"/>
                <w:i/>
                <w:iCs/>
                <w:color w:val="1F497D"/>
                <w:lang w:eastAsia="en-US"/>
              </w:rPr>
              <w:t>et 02</w:t>
            </w:r>
            <w:r w:rsidR="00287E3B" w:rsidRPr="00A05584">
              <w:rPr>
                <w:rFonts w:ascii="Arial" w:eastAsia="Calibri" w:hAnsi="Arial" w:cs="Arial"/>
                <w:i/>
                <w:iCs/>
                <w:color w:val="1F497D"/>
                <w:lang w:eastAsia="en-US"/>
              </w:rPr>
              <w:t xml:space="preserve"> </w:t>
            </w:r>
            <w:r w:rsidR="00A93AD5" w:rsidRPr="00A05584">
              <w:rPr>
                <w:rFonts w:ascii="Arial" w:eastAsia="Calibri" w:hAnsi="Arial" w:cs="Arial"/>
                <w:i/>
                <w:iCs/>
                <w:color w:val="1F497D"/>
                <w:lang w:eastAsia="en-US"/>
              </w:rPr>
              <w:t>points par</w:t>
            </w:r>
            <w:r w:rsidR="00287E3B" w:rsidRPr="00A05584">
              <w:rPr>
                <w:rFonts w:ascii="Arial" w:eastAsia="Calibri" w:hAnsi="Arial" w:cs="Arial"/>
                <w:i/>
                <w:iCs/>
                <w:color w:val="1F497D"/>
                <w:lang w:eastAsia="en-US"/>
              </w:rPr>
              <w:t xml:space="preserve"> séance supplémentaire </w:t>
            </w:r>
            <w:r w:rsidR="0060006F" w:rsidRPr="00A05584">
              <w:rPr>
                <w:rFonts w:ascii="Arial" w:eastAsia="Calibri" w:hAnsi="Arial" w:cs="Arial"/>
                <w:i/>
                <w:iCs/>
                <w:color w:val="1F497D"/>
                <w:lang w:eastAsia="en-US"/>
              </w:rPr>
              <w:t>avec un max de 2</w:t>
            </w:r>
            <w:r w:rsidR="000C560E" w:rsidRPr="00A05584">
              <w:rPr>
                <w:rFonts w:ascii="Arial" w:eastAsia="Calibri" w:hAnsi="Arial" w:cs="Arial"/>
                <w:i/>
                <w:iCs/>
                <w:color w:val="1F497D"/>
                <w:lang w:eastAsia="en-US"/>
              </w:rPr>
              <w:t>5</w:t>
            </w:r>
            <w:r w:rsidR="0060006F" w:rsidRPr="00A05584">
              <w:rPr>
                <w:rFonts w:ascii="Arial" w:eastAsia="Calibri" w:hAnsi="Arial" w:cs="Arial"/>
                <w:i/>
                <w:iCs/>
                <w:color w:val="1F497D"/>
                <w:lang w:eastAsia="en-US"/>
              </w:rPr>
              <w:t xml:space="preserve"> pts</w:t>
            </w:r>
            <w:r w:rsidRPr="00A05584">
              <w:rPr>
                <w:rFonts w:ascii="Arial" w:eastAsia="Calibri" w:hAnsi="Arial" w:cs="Arial"/>
                <w:i/>
                <w:iCs/>
                <w:color w:val="1F497D"/>
                <w:lang w:eastAsia="en-US"/>
              </w:rPr>
              <w:t>)</w:t>
            </w:r>
          </w:p>
        </w:tc>
        <w:tc>
          <w:tcPr>
            <w:tcW w:w="1559" w:type="dxa"/>
            <w:shd w:val="clear" w:color="auto" w:fill="FFFFFF"/>
            <w:vAlign w:val="center"/>
          </w:tcPr>
          <w:p w14:paraId="058CD0CB" w14:textId="66B3E1C0" w:rsidR="00BF6033" w:rsidRPr="00A05584" w:rsidRDefault="00287E3B" w:rsidP="00D06A80">
            <w:pPr>
              <w:widowControl w:val="0"/>
              <w:autoSpaceDE w:val="0"/>
              <w:autoSpaceDN w:val="0"/>
              <w:adjustRightInd w:val="0"/>
              <w:rPr>
                <w:rFonts w:ascii="Arial" w:eastAsia="Calibri" w:hAnsi="Arial" w:cs="Arial"/>
                <w:lang w:eastAsia="en-US"/>
              </w:rPr>
            </w:pPr>
            <w:r w:rsidRPr="00A05584">
              <w:rPr>
                <w:rFonts w:ascii="Arial" w:eastAsia="Calibri" w:hAnsi="Arial" w:cs="Arial"/>
                <w:lang w:eastAsia="en-US"/>
              </w:rPr>
              <w:t xml:space="preserve">Attestation de services fait/Rapport de consultance/ou </w:t>
            </w:r>
            <w:r w:rsidR="00F847CF" w:rsidRPr="00A05584">
              <w:rPr>
                <w:rFonts w:ascii="Arial" w:eastAsia="Calibri" w:hAnsi="Arial" w:cs="Arial"/>
                <w:lang w:eastAsia="en-US"/>
              </w:rPr>
              <w:t xml:space="preserve">Tout document </w:t>
            </w:r>
            <w:r w:rsidR="00F847CF" w:rsidRPr="00A05584">
              <w:rPr>
                <w:rFonts w:ascii="Arial" w:eastAsia="Calibri" w:hAnsi="Arial" w:cs="Arial"/>
                <w:lang w:eastAsia="en-US"/>
              </w:rPr>
              <w:lastRenderedPageBreak/>
              <w:t>justificatif</w:t>
            </w:r>
          </w:p>
        </w:tc>
        <w:tc>
          <w:tcPr>
            <w:tcW w:w="1559" w:type="dxa"/>
            <w:shd w:val="clear" w:color="auto" w:fill="FFFFFF"/>
            <w:vAlign w:val="center"/>
          </w:tcPr>
          <w:p w14:paraId="0632BD3D" w14:textId="0A379967" w:rsidR="00BF6033" w:rsidRPr="00A05584" w:rsidRDefault="0060006F"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lastRenderedPageBreak/>
              <w:t>2</w:t>
            </w:r>
            <w:r w:rsidR="000C560E" w:rsidRPr="00A05584">
              <w:rPr>
                <w:rFonts w:ascii="Arial" w:eastAsia="Calibri" w:hAnsi="Arial" w:cs="Arial"/>
                <w:b/>
                <w:bCs/>
                <w:spacing w:val="1"/>
                <w:position w:val="1"/>
                <w:lang w:eastAsia="en-US"/>
              </w:rPr>
              <w:t>5</w:t>
            </w:r>
          </w:p>
        </w:tc>
        <w:tc>
          <w:tcPr>
            <w:tcW w:w="1418" w:type="dxa"/>
            <w:shd w:val="clear" w:color="auto" w:fill="FFFFFF"/>
            <w:vAlign w:val="center"/>
          </w:tcPr>
          <w:p w14:paraId="63927731" w14:textId="77777777" w:rsidR="00BF6033" w:rsidRPr="00A05584" w:rsidRDefault="00BF6033" w:rsidP="00D06A80">
            <w:pPr>
              <w:widowControl w:val="0"/>
              <w:autoSpaceDE w:val="0"/>
              <w:autoSpaceDN w:val="0"/>
              <w:adjustRightInd w:val="0"/>
              <w:jc w:val="center"/>
              <w:rPr>
                <w:rFonts w:ascii="Arial" w:eastAsia="Calibri" w:hAnsi="Arial" w:cs="Arial"/>
                <w:lang w:eastAsia="en-US"/>
              </w:rPr>
            </w:pPr>
          </w:p>
        </w:tc>
      </w:tr>
      <w:tr w:rsidR="00BF6033" w:rsidRPr="007F37CC" w14:paraId="121E74B4" w14:textId="77777777" w:rsidTr="00F67F85">
        <w:trPr>
          <w:trHeight w:val="415"/>
        </w:trPr>
        <w:tc>
          <w:tcPr>
            <w:tcW w:w="5524" w:type="dxa"/>
            <w:shd w:val="clear" w:color="auto" w:fill="BFBFBF"/>
            <w:vAlign w:val="center"/>
          </w:tcPr>
          <w:p w14:paraId="0EC8C5A2" w14:textId="77777777" w:rsidR="00BF6033" w:rsidRPr="00A05584" w:rsidRDefault="00BF6033" w:rsidP="00D06A80">
            <w:pPr>
              <w:widowControl w:val="0"/>
              <w:autoSpaceDE w:val="0"/>
              <w:autoSpaceDN w:val="0"/>
              <w:adjustRightInd w:val="0"/>
              <w:rPr>
                <w:rFonts w:ascii="Arial" w:eastAsia="Calibri" w:hAnsi="Arial" w:cs="Arial"/>
                <w:spacing w:val="-1"/>
                <w:position w:val="1"/>
                <w:lang w:eastAsia="en-US"/>
              </w:rPr>
            </w:pPr>
            <w:r w:rsidRPr="00A05584">
              <w:rPr>
                <w:rFonts w:ascii="Arial" w:eastAsia="Calibri" w:hAnsi="Arial" w:cs="Arial"/>
                <w:b/>
                <w:bCs/>
                <w:spacing w:val="-1"/>
                <w:position w:val="1"/>
                <w:lang w:eastAsia="en-US"/>
              </w:rPr>
              <w:t>Mé</w:t>
            </w:r>
            <w:r w:rsidRPr="00A05584">
              <w:rPr>
                <w:rFonts w:ascii="Arial" w:eastAsia="Calibri" w:hAnsi="Arial" w:cs="Arial"/>
                <w:b/>
                <w:bCs/>
                <w:position w:val="1"/>
                <w:lang w:eastAsia="en-US"/>
              </w:rPr>
              <w:t>t</w:t>
            </w:r>
            <w:r w:rsidRPr="00A05584">
              <w:rPr>
                <w:rFonts w:ascii="Arial" w:eastAsia="Calibri" w:hAnsi="Arial" w:cs="Arial"/>
                <w:b/>
                <w:bCs/>
                <w:spacing w:val="-1"/>
                <w:position w:val="1"/>
                <w:lang w:eastAsia="en-US"/>
              </w:rPr>
              <w:t>hodo</w:t>
            </w:r>
            <w:r w:rsidRPr="00A05584">
              <w:rPr>
                <w:rFonts w:ascii="Arial" w:eastAsia="Calibri" w:hAnsi="Arial" w:cs="Arial"/>
                <w:b/>
                <w:bCs/>
                <w:spacing w:val="1"/>
                <w:position w:val="1"/>
                <w:lang w:eastAsia="en-US"/>
              </w:rPr>
              <w:t>l</w:t>
            </w:r>
            <w:r w:rsidRPr="00A05584">
              <w:rPr>
                <w:rFonts w:ascii="Arial" w:eastAsia="Calibri" w:hAnsi="Arial" w:cs="Arial"/>
                <w:b/>
                <w:bCs/>
                <w:spacing w:val="-1"/>
                <w:position w:val="1"/>
                <w:lang w:eastAsia="en-US"/>
              </w:rPr>
              <w:t>o</w:t>
            </w:r>
            <w:r w:rsidRPr="00A05584">
              <w:rPr>
                <w:rFonts w:ascii="Arial" w:eastAsia="Calibri" w:hAnsi="Arial" w:cs="Arial"/>
                <w:b/>
                <w:bCs/>
                <w:spacing w:val="1"/>
                <w:position w:val="1"/>
                <w:lang w:eastAsia="en-US"/>
              </w:rPr>
              <w:t>gi</w:t>
            </w:r>
            <w:r w:rsidRPr="00A05584">
              <w:rPr>
                <w:rFonts w:ascii="Arial" w:eastAsia="Calibri" w:hAnsi="Arial" w:cs="Arial"/>
                <w:b/>
                <w:bCs/>
                <w:spacing w:val="-1"/>
                <w:position w:val="1"/>
                <w:lang w:eastAsia="en-US"/>
              </w:rPr>
              <w:t>e</w:t>
            </w:r>
            <w:r w:rsidRPr="00A05584">
              <w:rPr>
                <w:rFonts w:ascii="Arial" w:eastAsia="Calibri" w:hAnsi="Arial" w:cs="Arial"/>
                <w:b/>
                <w:bCs/>
                <w:position w:val="1"/>
                <w:lang w:eastAsia="en-US"/>
              </w:rPr>
              <w:t>,</w:t>
            </w:r>
            <w:r w:rsidRPr="00A05584">
              <w:rPr>
                <w:rFonts w:ascii="Arial" w:eastAsia="Calibri" w:hAnsi="Arial" w:cs="Arial"/>
                <w:b/>
                <w:bCs/>
                <w:spacing w:val="1"/>
                <w:position w:val="1"/>
                <w:lang w:eastAsia="en-US"/>
              </w:rPr>
              <w:t xml:space="preserve"> </w:t>
            </w:r>
            <w:r w:rsidRPr="00A05584">
              <w:rPr>
                <w:rFonts w:ascii="Arial" w:eastAsia="Calibri" w:hAnsi="Arial" w:cs="Arial"/>
                <w:b/>
                <w:bCs/>
                <w:spacing w:val="-1"/>
                <w:position w:val="1"/>
                <w:lang w:eastAsia="en-US"/>
              </w:rPr>
              <w:t>app</w:t>
            </w:r>
            <w:r w:rsidRPr="00A05584">
              <w:rPr>
                <w:rFonts w:ascii="Arial" w:eastAsia="Calibri" w:hAnsi="Arial" w:cs="Arial"/>
                <w:b/>
                <w:bCs/>
                <w:spacing w:val="1"/>
                <w:position w:val="1"/>
                <w:lang w:eastAsia="en-US"/>
              </w:rPr>
              <w:t>r</w:t>
            </w:r>
            <w:r w:rsidRPr="00A05584">
              <w:rPr>
                <w:rFonts w:ascii="Arial" w:eastAsia="Calibri" w:hAnsi="Arial" w:cs="Arial"/>
                <w:b/>
                <w:bCs/>
                <w:spacing w:val="-1"/>
                <w:position w:val="1"/>
                <w:lang w:eastAsia="en-US"/>
              </w:rPr>
              <w:t>o</w:t>
            </w:r>
            <w:r w:rsidRPr="00A05584">
              <w:rPr>
                <w:rFonts w:ascii="Arial" w:eastAsia="Calibri" w:hAnsi="Arial" w:cs="Arial"/>
                <w:b/>
                <w:bCs/>
                <w:spacing w:val="1"/>
                <w:position w:val="1"/>
                <w:lang w:eastAsia="en-US"/>
              </w:rPr>
              <w:t>c</w:t>
            </w:r>
            <w:r w:rsidRPr="00A05584">
              <w:rPr>
                <w:rFonts w:ascii="Arial" w:eastAsia="Calibri" w:hAnsi="Arial" w:cs="Arial"/>
                <w:b/>
                <w:bCs/>
                <w:spacing w:val="-1"/>
                <w:position w:val="1"/>
                <w:lang w:eastAsia="en-US"/>
              </w:rPr>
              <w:t>h</w:t>
            </w:r>
            <w:r w:rsidRPr="00A05584">
              <w:rPr>
                <w:rFonts w:ascii="Arial" w:eastAsia="Calibri" w:hAnsi="Arial" w:cs="Arial"/>
                <w:b/>
                <w:bCs/>
                <w:position w:val="1"/>
                <w:lang w:eastAsia="en-US"/>
              </w:rPr>
              <w:t xml:space="preserve">e </w:t>
            </w:r>
            <w:r w:rsidRPr="00A05584">
              <w:rPr>
                <w:rFonts w:ascii="Arial" w:eastAsia="Calibri" w:hAnsi="Arial" w:cs="Arial"/>
                <w:b/>
                <w:bCs/>
                <w:spacing w:val="-3"/>
                <w:position w:val="1"/>
                <w:lang w:eastAsia="en-US"/>
              </w:rPr>
              <w:t>e</w:t>
            </w:r>
            <w:r w:rsidRPr="00A05584">
              <w:rPr>
                <w:rFonts w:ascii="Arial" w:eastAsia="Calibri" w:hAnsi="Arial" w:cs="Arial"/>
                <w:b/>
                <w:bCs/>
                <w:position w:val="1"/>
                <w:lang w:eastAsia="en-US"/>
              </w:rPr>
              <w:t>t</w:t>
            </w:r>
            <w:r w:rsidRPr="00A05584">
              <w:rPr>
                <w:rFonts w:ascii="Arial" w:eastAsia="Calibri" w:hAnsi="Arial" w:cs="Arial"/>
                <w:b/>
                <w:bCs/>
                <w:spacing w:val="1"/>
                <w:position w:val="1"/>
                <w:lang w:eastAsia="en-US"/>
              </w:rPr>
              <w:t xml:space="preserve"> </w:t>
            </w:r>
            <w:r w:rsidRPr="00A05584">
              <w:rPr>
                <w:rFonts w:ascii="Arial" w:eastAsia="Calibri" w:hAnsi="Arial" w:cs="Arial"/>
                <w:b/>
                <w:bCs/>
                <w:spacing w:val="-1"/>
                <w:position w:val="1"/>
                <w:lang w:eastAsia="en-US"/>
              </w:rPr>
              <w:t>p</w:t>
            </w:r>
            <w:r w:rsidRPr="00A05584">
              <w:rPr>
                <w:rFonts w:ascii="Arial" w:eastAsia="Calibri" w:hAnsi="Arial" w:cs="Arial"/>
                <w:b/>
                <w:bCs/>
                <w:spacing w:val="1"/>
                <w:position w:val="1"/>
                <w:lang w:eastAsia="en-US"/>
              </w:rPr>
              <w:t>l</w:t>
            </w:r>
            <w:r w:rsidRPr="00A05584">
              <w:rPr>
                <w:rFonts w:ascii="Arial" w:eastAsia="Calibri" w:hAnsi="Arial" w:cs="Arial"/>
                <w:b/>
                <w:bCs/>
                <w:spacing w:val="-1"/>
                <w:position w:val="1"/>
                <w:lang w:eastAsia="en-US"/>
              </w:rPr>
              <w:t>a</w:t>
            </w:r>
            <w:r w:rsidRPr="00A05584">
              <w:rPr>
                <w:rFonts w:ascii="Arial" w:eastAsia="Calibri" w:hAnsi="Arial" w:cs="Arial"/>
                <w:b/>
                <w:bCs/>
                <w:position w:val="1"/>
                <w:lang w:eastAsia="en-US"/>
              </w:rPr>
              <w:t>n</w:t>
            </w:r>
            <w:r w:rsidRPr="00A05584">
              <w:rPr>
                <w:rFonts w:ascii="Arial" w:eastAsia="Calibri" w:hAnsi="Arial" w:cs="Arial"/>
                <w:b/>
                <w:bCs/>
                <w:spacing w:val="-1"/>
                <w:position w:val="1"/>
                <w:lang w:eastAsia="en-US"/>
              </w:rPr>
              <w:t xml:space="preserve"> </w:t>
            </w:r>
            <w:r w:rsidRPr="00A05584">
              <w:rPr>
                <w:rFonts w:ascii="Arial" w:eastAsia="Calibri" w:hAnsi="Arial" w:cs="Arial"/>
                <w:b/>
                <w:bCs/>
                <w:position w:val="1"/>
                <w:lang w:eastAsia="en-US"/>
              </w:rPr>
              <w:t>d’e</w:t>
            </w:r>
            <w:r w:rsidRPr="00A05584">
              <w:rPr>
                <w:rFonts w:ascii="Arial" w:eastAsia="Calibri" w:hAnsi="Arial" w:cs="Arial"/>
                <w:b/>
                <w:bCs/>
                <w:spacing w:val="-1"/>
                <w:position w:val="1"/>
                <w:lang w:eastAsia="en-US"/>
              </w:rPr>
              <w:t>xé</w:t>
            </w:r>
            <w:r w:rsidRPr="00A05584">
              <w:rPr>
                <w:rFonts w:ascii="Arial" w:eastAsia="Calibri" w:hAnsi="Arial" w:cs="Arial"/>
                <w:b/>
                <w:bCs/>
                <w:spacing w:val="1"/>
                <w:position w:val="1"/>
                <w:lang w:eastAsia="en-US"/>
              </w:rPr>
              <w:t>c</w:t>
            </w:r>
            <w:r w:rsidRPr="00A05584">
              <w:rPr>
                <w:rFonts w:ascii="Arial" w:eastAsia="Calibri" w:hAnsi="Arial" w:cs="Arial"/>
                <w:b/>
                <w:bCs/>
                <w:spacing w:val="-1"/>
                <w:position w:val="1"/>
                <w:lang w:eastAsia="en-US"/>
              </w:rPr>
              <w:t>u</w:t>
            </w:r>
            <w:r w:rsidRPr="00A05584">
              <w:rPr>
                <w:rFonts w:ascii="Arial" w:eastAsia="Calibri" w:hAnsi="Arial" w:cs="Arial"/>
                <w:b/>
                <w:bCs/>
                <w:spacing w:val="-2"/>
                <w:position w:val="1"/>
                <w:lang w:eastAsia="en-US"/>
              </w:rPr>
              <w:t>t</w:t>
            </w:r>
            <w:r w:rsidRPr="00A05584">
              <w:rPr>
                <w:rFonts w:ascii="Arial" w:eastAsia="Calibri" w:hAnsi="Arial" w:cs="Arial"/>
                <w:b/>
                <w:bCs/>
                <w:spacing w:val="1"/>
                <w:position w:val="1"/>
                <w:lang w:eastAsia="en-US"/>
              </w:rPr>
              <w:t>i</w:t>
            </w:r>
            <w:r w:rsidRPr="00A05584">
              <w:rPr>
                <w:rFonts w:ascii="Arial" w:eastAsia="Calibri" w:hAnsi="Arial" w:cs="Arial"/>
                <w:b/>
                <w:bCs/>
                <w:spacing w:val="-1"/>
                <w:position w:val="1"/>
                <w:lang w:eastAsia="en-US"/>
              </w:rPr>
              <w:t>o</w:t>
            </w:r>
            <w:r w:rsidRPr="00A05584">
              <w:rPr>
                <w:rFonts w:ascii="Arial" w:eastAsia="Calibri" w:hAnsi="Arial" w:cs="Arial"/>
                <w:b/>
                <w:bCs/>
                <w:position w:val="1"/>
                <w:lang w:eastAsia="en-US"/>
              </w:rPr>
              <w:t>n</w:t>
            </w:r>
          </w:p>
        </w:tc>
        <w:tc>
          <w:tcPr>
            <w:tcW w:w="1559" w:type="dxa"/>
            <w:shd w:val="clear" w:color="auto" w:fill="BFBFBF"/>
            <w:vAlign w:val="center"/>
          </w:tcPr>
          <w:p w14:paraId="47529D3C" w14:textId="77777777" w:rsidR="00BF6033" w:rsidRPr="00A05584" w:rsidRDefault="00BF6033" w:rsidP="00D06A80">
            <w:pPr>
              <w:widowControl w:val="0"/>
              <w:autoSpaceDE w:val="0"/>
              <w:autoSpaceDN w:val="0"/>
              <w:adjustRightInd w:val="0"/>
              <w:spacing w:before="60" w:after="60"/>
              <w:rPr>
                <w:rFonts w:ascii="Arial" w:eastAsia="Calibri" w:hAnsi="Arial" w:cs="Arial"/>
                <w:lang w:eastAsia="en-US"/>
              </w:rPr>
            </w:pPr>
          </w:p>
        </w:tc>
        <w:tc>
          <w:tcPr>
            <w:tcW w:w="1559" w:type="dxa"/>
            <w:shd w:val="clear" w:color="auto" w:fill="BFBFBF"/>
            <w:vAlign w:val="center"/>
          </w:tcPr>
          <w:p w14:paraId="4766E847" w14:textId="77777777" w:rsidR="00BF6033" w:rsidRPr="00A05584" w:rsidRDefault="00BF6033" w:rsidP="00D06A80">
            <w:pPr>
              <w:widowControl w:val="0"/>
              <w:autoSpaceDE w:val="0"/>
              <w:autoSpaceDN w:val="0"/>
              <w:adjustRightInd w:val="0"/>
              <w:jc w:val="center"/>
              <w:rPr>
                <w:rFonts w:ascii="Arial" w:eastAsia="Calibri" w:hAnsi="Arial" w:cs="Arial"/>
                <w:b/>
                <w:bCs/>
                <w:spacing w:val="1"/>
                <w:position w:val="1"/>
                <w:lang w:eastAsia="en-US"/>
              </w:rPr>
            </w:pPr>
          </w:p>
        </w:tc>
        <w:tc>
          <w:tcPr>
            <w:tcW w:w="1418" w:type="dxa"/>
            <w:shd w:val="clear" w:color="auto" w:fill="BFBFBF"/>
            <w:vAlign w:val="center"/>
          </w:tcPr>
          <w:p w14:paraId="51E9D1B2" w14:textId="767BE40E" w:rsidR="00BF6033" w:rsidRPr="00A05584" w:rsidRDefault="002B72C1"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4</w:t>
            </w:r>
            <w:r w:rsidR="00287E3B" w:rsidRPr="00A05584">
              <w:rPr>
                <w:rFonts w:ascii="Arial" w:eastAsia="Calibri" w:hAnsi="Arial" w:cs="Arial"/>
                <w:b/>
                <w:bCs/>
                <w:spacing w:val="1"/>
                <w:position w:val="1"/>
                <w:lang w:eastAsia="en-US"/>
              </w:rPr>
              <w:t>0</w:t>
            </w:r>
          </w:p>
        </w:tc>
      </w:tr>
      <w:tr w:rsidR="00BF6033" w:rsidRPr="007F37CC" w14:paraId="4971CE02" w14:textId="77777777" w:rsidTr="00F67F85">
        <w:trPr>
          <w:trHeight w:val="415"/>
        </w:trPr>
        <w:tc>
          <w:tcPr>
            <w:tcW w:w="5524" w:type="dxa"/>
            <w:shd w:val="clear" w:color="auto" w:fill="FFFFFF"/>
            <w:vAlign w:val="center"/>
          </w:tcPr>
          <w:p w14:paraId="356FEB78" w14:textId="77777777" w:rsidR="00BF6033" w:rsidRPr="00A05584" w:rsidRDefault="00BF6033" w:rsidP="00D06A80">
            <w:pPr>
              <w:widowControl w:val="0"/>
              <w:autoSpaceDE w:val="0"/>
              <w:autoSpaceDN w:val="0"/>
              <w:adjustRightInd w:val="0"/>
              <w:rPr>
                <w:rFonts w:ascii="Arial" w:eastAsia="Calibri" w:hAnsi="Arial" w:cs="Arial"/>
                <w:i/>
                <w:iCs/>
                <w:color w:val="1F497D"/>
                <w:spacing w:val="-1"/>
                <w:position w:val="1"/>
                <w:lang w:eastAsia="en-US"/>
              </w:rPr>
            </w:pPr>
            <w:r w:rsidRPr="00A05584">
              <w:rPr>
                <w:rFonts w:ascii="Arial" w:eastAsia="Calibri" w:hAnsi="Arial" w:cs="Arial"/>
                <w:i/>
                <w:iCs/>
                <w:color w:val="1F497D"/>
                <w:lang w:eastAsia="en-US"/>
              </w:rPr>
              <w:t xml:space="preserve">Une note de compréhension et de commentaires des termes de références </w:t>
            </w:r>
          </w:p>
        </w:tc>
        <w:tc>
          <w:tcPr>
            <w:tcW w:w="1559" w:type="dxa"/>
            <w:shd w:val="clear" w:color="auto" w:fill="FFFFFF"/>
            <w:vAlign w:val="center"/>
          </w:tcPr>
          <w:p w14:paraId="21A91869" w14:textId="77777777" w:rsidR="00BF6033" w:rsidRPr="00A05584" w:rsidRDefault="00BF6033" w:rsidP="00D06A80">
            <w:pPr>
              <w:widowControl w:val="0"/>
              <w:autoSpaceDE w:val="0"/>
              <w:autoSpaceDN w:val="0"/>
              <w:adjustRightInd w:val="0"/>
              <w:spacing w:before="60" w:after="60"/>
              <w:rPr>
                <w:rFonts w:ascii="Arial" w:eastAsia="Calibri" w:hAnsi="Arial" w:cs="Arial"/>
                <w:lang w:eastAsia="en-US"/>
              </w:rPr>
            </w:pPr>
            <w:r w:rsidRPr="00A05584">
              <w:rPr>
                <w:rFonts w:ascii="Arial" w:eastAsia="Calibri" w:hAnsi="Arial" w:cs="Arial"/>
                <w:lang w:eastAsia="en-US"/>
              </w:rPr>
              <w:t>Offre technique</w:t>
            </w:r>
          </w:p>
        </w:tc>
        <w:tc>
          <w:tcPr>
            <w:tcW w:w="1559" w:type="dxa"/>
            <w:shd w:val="clear" w:color="auto" w:fill="FFFFFF"/>
            <w:vAlign w:val="center"/>
          </w:tcPr>
          <w:p w14:paraId="6F1A485D" w14:textId="65989A14" w:rsidR="00BF6033" w:rsidRPr="00A05584" w:rsidRDefault="00BF6033"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05</w:t>
            </w:r>
          </w:p>
        </w:tc>
        <w:tc>
          <w:tcPr>
            <w:tcW w:w="1418" w:type="dxa"/>
            <w:shd w:val="clear" w:color="auto" w:fill="FFFFFF"/>
            <w:vAlign w:val="center"/>
          </w:tcPr>
          <w:p w14:paraId="5E56F7EB" w14:textId="77777777" w:rsidR="00BF6033" w:rsidRPr="00A05584" w:rsidRDefault="00BF6033" w:rsidP="00D06A80">
            <w:pPr>
              <w:widowControl w:val="0"/>
              <w:autoSpaceDE w:val="0"/>
              <w:autoSpaceDN w:val="0"/>
              <w:adjustRightInd w:val="0"/>
              <w:jc w:val="center"/>
              <w:rPr>
                <w:rFonts w:ascii="Arial" w:eastAsia="Calibri" w:hAnsi="Arial" w:cs="Arial"/>
                <w:lang w:eastAsia="en-US"/>
              </w:rPr>
            </w:pPr>
          </w:p>
        </w:tc>
      </w:tr>
      <w:tr w:rsidR="00BF6033" w:rsidRPr="007F37CC" w14:paraId="39F7F0C1" w14:textId="77777777" w:rsidTr="00F67F85">
        <w:trPr>
          <w:trHeight w:val="415"/>
        </w:trPr>
        <w:tc>
          <w:tcPr>
            <w:tcW w:w="5524" w:type="dxa"/>
            <w:shd w:val="clear" w:color="auto" w:fill="FFFFFF"/>
            <w:vAlign w:val="center"/>
          </w:tcPr>
          <w:p w14:paraId="2DF90230" w14:textId="77777777" w:rsidR="00BF6033" w:rsidRPr="00A05584" w:rsidRDefault="00BF6033" w:rsidP="00D06A80">
            <w:pPr>
              <w:widowControl w:val="0"/>
              <w:autoSpaceDE w:val="0"/>
              <w:autoSpaceDN w:val="0"/>
              <w:adjustRightInd w:val="0"/>
              <w:rPr>
                <w:rFonts w:ascii="Arial" w:eastAsia="Calibri" w:hAnsi="Arial" w:cs="Arial"/>
                <w:i/>
                <w:iCs/>
                <w:color w:val="1F497D"/>
                <w:spacing w:val="-1"/>
                <w:position w:val="1"/>
                <w:lang w:eastAsia="en-US"/>
              </w:rPr>
            </w:pPr>
            <w:r w:rsidRPr="00A05584">
              <w:rPr>
                <w:rFonts w:ascii="Arial" w:eastAsia="Calibri" w:hAnsi="Arial" w:cs="Arial"/>
                <w:i/>
                <w:iCs/>
                <w:color w:val="1F497D"/>
                <w:lang w:eastAsia="en-US"/>
              </w:rPr>
              <w:t xml:space="preserve">L’approche méthodologique </w:t>
            </w:r>
          </w:p>
        </w:tc>
        <w:tc>
          <w:tcPr>
            <w:tcW w:w="1559" w:type="dxa"/>
            <w:shd w:val="clear" w:color="auto" w:fill="FFFFFF"/>
            <w:vAlign w:val="center"/>
          </w:tcPr>
          <w:p w14:paraId="44D5AEA6" w14:textId="77777777" w:rsidR="00BF6033" w:rsidRPr="00A05584" w:rsidRDefault="00BF6033" w:rsidP="00D06A80">
            <w:pPr>
              <w:widowControl w:val="0"/>
              <w:autoSpaceDE w:val="0"/>
              <w:autoSpaceDN w:val="0"/>
              <w:adjustRightInd w:val="0"/>
              <w:spacing w:before="60" w:after="60"/>
              <w:rPr>
                <w:rFonts w:ascii="Arial" w:eastAsia="Calibri" w:hAnsi="Arial" w:cs="Arial"/>
                <w:lang w:eastAsia="en-US"/>
              </w:rPr>
            </w:pPr>
            <w:r w:rsidRPr="00A05584">
              <w:rPr>
                <w:rFonts w:ascii="Arial" w:eastAsia="Calibri" w:hAnsi="Arial" w:cs="Arial"/>
                <w:lang w:eastAsia="en-US"/>
              </w:rPr>
              <w:t>Offre technique</w:t>
            </w:r>
          </w:p>
        </w:tc>
        <w:tc>
          <w:tcPr>
            <w:tcW w:w="1559" w:type="dxa"/>
            <w:shd w:val="clear" w:color="auto" w:fill="FFFFFF"/>
            <w:vAlign w:val="center"/>
          </w:tcPr>
          <w:p w14:paraId="5499ED85" w14:textId="0BA8EBDF" w:rsidR="00BF6033" w:rsidRPr="00A05584" w:rsidRDefault="00453B61"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25</w:t>
            </w:r>
          </w:p>
        </w:tc>
        <w:tc>
          <w:tcPr>
            <w:tcW w:w="1418" w:type="dxa"/>
            <w:shd w:val="clear" w:color="auto" w:fill="FFFFFF"/>
            <w:vAlign w:val="center"/>
          </w:tcPr>
          <w:p w14:paraId="3039F1A4" w14:textId="77777777" w:rsidR="00BF6033" w:rsidRPr="00A05584" w:rsidRDefault="00BF6033" w:rsidP="00D06A80">
            <w:pPr>
              <w:widowControl w:val="0"/>
              <w:autoSpaceDE w:val="0"/>
              <w:autoSpaceDN w:val="0"/>
              <w:adjustRightInd w:val="0"/>
              <w:jc w:val="center"/>
              <w:rPr>
                <w:rFonts w:ascii="Arial" w:eastAsia="Calibri" w:hAnsi="Arial" w:cs="Arial"/>
                <w:lang w:eastAsia="en-US"/>
              </w:rPr>
            </w:pPr>
          </w:p>
        </w:tc>
      </w:tr>
      <w:tr w:rsidR="00BF6033" w:rsidRPr="007F37CC" w14:paraId="0807A749" w14:textId="77777777" w:rsidTr="00F67F85">
        <w:trPr>
          <w:trHeight w:val="415"/>
        </w:trPr>
        <w:tc>
          <w:tcPr>
            <w:tcW w:w="5524" w:type="dxa"/>
            <w:shd w:val="clear" w:color="auto" w:fill="FFFFFF"/>
            <w:vAlign w:val="center"/>
          </w:tcPr>
          <w:p w14:paraId="77DBDD39" w14:textId="5BF278CB" w:rsidR="00BF6033" w:rsidRPr="00A05584" w:rsidRDefault="00BF6033" w:rsidP="00D06A80">
            <w:pPr>
              <w:widowControl w:val="0"/>
              <w:autoSpaceDE w:val="0"/>
              <w:autoSpaceDN w:val="0"/>
              <w:adjustRightInd w:val="0"/>
              <w:rPr>
                <w:rFonts w:ascii="Arial" w:eastAsia="Calibri" w:hAnsi="Arial" w:cs="Arial"/>
                <w:i/>
                <w:iCs/>
                <w:color w:val="1F497D"/>
                <w:spacing w:val="-1"/>
                <w:position w:val="1"/>
                <w:lang w:eastAsia="en-US"/>
              </w:rPr>
            </w:pPr>
            <w:r w:rsidRPr="00A05584">
              <w:rPr>
                <w:rFonts w:ascii="Arial" w:eastAsia="Calibri" w:hAnsi="Arial" w:cs="Arial"/>
                <w:i/>
                <w:iCs/>
                <w:color w:val="1F497D"/>
                <w:lang w:eastAsia="en-US"/>
              </w:rPr>
              <w:t xml:space="preserve">Le plan de travail </w:t>
            </w:r>
            <w:r w:rsidR="00B731B5" w:rsidRPr="00A05584">
              <w:rPr>
                <w:rFonts w:ascii="Arial" w:eastAsia="Calibri" w:hAnsi="Arial" w:cs="Arial"/>
                <w:i/>
                <w:iCs/>
                <w:color w:val="1F497D"/>
                <w:lang w:eastAsia="en-US"/>
              </w:rPr>
              <w:t>et calendrier</w:t>
            </w:r>
          </w:p>
        </w:tc>
        <w:tc>
          <w:tcPr>
            <w:tcW w:w="1559" w:type="dxa"/>
            <w:shd w:val="clear" w:color="auto" w:fill="FFFFFF"/>
            <w:vAlign w:val="center"/>
          </w:tcPr>
          <w:p w14:paraId="48C2CDFD" w14:textId="77777777" w:rsidR="00BF6033" w:rsidRPr="00A05584" w:rsidRDefault="00BF6033" w:rsidP="00D06A80">
            <w:pPr>
              <w:widowControl w:val="0"/>
              <w:autoSpaceDE w:val="0"/>
              <w:autoSpaceDN w:val="0"/>
              <w:adjustRightInd w:val="0"/>
              <w:spacing w:before="60" w:after="60"/>
              <w:rPr>
                <w:rFonts w:ascii="Arial" w:eastAsia="Calibri" w:hAnsi="Arial" w:cs="Arial"/>
                <w:lang w:eastAsia="en-US"/>
              </w:rPr>
            </w:pPr>
            <w:r w:rsidRPr="00A05584">
              <w:rPr>
                <w:rFonts w:ascii="Arial" w:eastAsia="Calibri" w:hAnsi="Arial" w:cs="Arial"/>
                <w:lang w:eastAsia="en-US"/>
              </w:rPr>
              <w:t>Offre technique</w:t>
            </w:r>
          </w:p>
        </w:tc>
        <w:tc>
          <w:tcPr>
            <w:tcW w:w="1559" w:type="dxa"/>
            <w:shd w:val="clear" w:color="auto" w:fill="FFFFFF"/>
            <w:vAlign w:val="center"/>
          </w:tcPr>
          <w:p w14:paraId="74654D88" w14:textId="28F6C265" w:rsidR="00BF6033" w:rsidRPr="00A05584" w:rsidRDefault="00B731B5" w:rsidP="00D06A80">
            <w:pPr>
              <w:widowControl w:val="0"/>
              <w:autoSpaceDE w:val="0"/>
              <w:autoSpaceDN w:val="0"/>
              <w:adjustRightInd w:val="0"/>
              <w:jc w:val="center"/>
              <w:rPr>
                <w:rFonts w:ascii="Arial" w:eastAsia="Calibri" w:hAnsi="Arial" w:cs="Arial"/>
                <w:b/>
                <w:bCs/>
                <w:spacing w:val="1"/>
                <w:position w:val="1"/>
                <w:lang w:eastAsia="en-US"/>
              </w:rPr>
            </w:pPr>
            <w:r w:rsidRPr="00A05584">
              <w:rPr>
                <w:rFonts w:ascii="Arial" w:eastAsia="Calibri" w:hAnsi="Arial" w:cs="Arial"/>
                <w:b/>
                <w:bCs/>
                <w:spacing w:val="1"/>
                <w:position w:val="1"/>
                <w:lang w:eastAsia="en-US"/>
              </w:rPr>
              <w:t>10</w:t>
            </w:r>
          </w:p>
        </w:tc>
        <w:tc>
          <w:tcPr>
            <w:tcW w:w="1418" w:type="dxa"/>
            <w:shd w:val="clear" w:color="auto" w:fill="FFFFFF"/>
            <w:vAlign w:val="center"/>
          </w:tcPr>
          <w:p w14:paraId="6D5C4673" w14:textId="77777777" w:rsidR="00BF6033" w:rsidRPr="00A05584" w:rsidRDefault="00BF6033" w:rsidP="00D06A80">
            <w:pPr>
              <w:widowControl w:val="0"/>
              <w:autoSpaceDE w:val="0"/>
              <w:autoSpaceDN w:val="0"/>
              <w:adjustRightInd w:val="0"/>
              <w:jc w:val="center"/>
              <w:rPr>
                <w:rFonts w:ascii="Arial" w:eastAsia="Calibri" w:hAnsi="Arial" w:cs="Arial"/>
                <w:lang w:eastAsia="en-US"/>
              </w:rPr>
            </w:pPr>
          </w:p>
        </w:tc>
      </w:tr>
      <w:tr w:rsidR="00BF6033" w:rsidRPr="007F37CC" w14:paraId="614960DD" w14:textId="77777777" w:rsidTr="00F67F85">
        <w:trPr>
          <w:trHeight w:val="138"/>
        </w:trPr>
        <w:tc>
          <w:tcPr>
            <w:tcW w:w="7083" w:type="dxa"/>
            <w:gridSpan w:val="2"/>
            <w:shd w:val="clear" w:color="auto" w:fill="BFBFBF"/>
            <w:vAlign w:val="center"/>
          </w:tcPr>
          <w:p w14:paraId="7B90CF1A" w14:textId="77777777" w:rsidR="00BF6033" w:rsidRPr="00A05584" w:rsidRDefault="00BF6033" w:rsidP="00D06A80">
            <w:pPr>
              <w:widowControl w:val="0"/>
              <w:autoSpaceDE w:val="0"/>
              <w:autoSpaceDN w:val="0"/>
              <w:adjustRightInd w:val="0"/>
              <w:spacing w:line="259" w:lineRule="auto"/>
              <w:jc w:val="center"/>
              <w:rPr>
                <w:rFonts w:ascii="Arial" w:eastAsia="Calibri" w:hAnsi="Arial" w:cs="Arial"/>
                <w:b/>
                <w:lang w:eastAsia="en-US"/>
              </w:rPr>
            </w:pPr>
            <w:r w:rsidRPr="00A05584">
              <w:rPr>
                <w:rFonts w:ascii="Arial" w:eastAsia="Calibri" w:hAnsi="Arial" w:cs="Arial"/>
                <w:b/>
                <w:lang w:eastAsia="en-US"/>
              </w:rPr>
              <w:t>TOTAL</w:t>
            </w:r>
          </w:p>
        </w:tc>
        <w:tc>
          <w:tcPr>
            <w:tcW w:w="1559" w:type="dxa"/>
            <w:shd w:val="clear" w:color="auto" w:fill="BFBFBF"/>
            <w:vAlign w:val="center"/>
          </w:tcPr>
          <w:p w14:paraId="7D6602EA" w14:textId="77777777" w:rsidR="00BF6033" w:rsidRPr="00A05584" w:rsidRDefault="00BF6033" w:rsidP="00D06A80">
            <w:pPr>
              <w:widowControl w:val="0"/>
              <w:autoSpaceDE w:val="0"/>
              <w:autoSpaceDN w:val="0"/>
              <w:adjustRightInd w:val="0"/>
              <w:spacing w:line="259" w:lineRule="auto"/>
              <w:jc w:val="center"/>
              <w:rPr>
                <w:rFonts w:ascii="Arial" w:eastAsia="Calibri" w:hAnsi="Arial" w:cs="Arial"/>
                <w:b/>
                <w:lang w:eastAsia="en-US"/>
              </w:rPr>
            </w:pPr>
          </w:p>
        </w:tc>
        <w:tc>
          <w:tcPr>
            <w:tcW w:w="1418" w:type="dxa"/>
            <w:shd w:val="clear" w:color="auto" w:fill="BFBFBF"/>
            <w:vAlign w:val="center"/>
          </w:tcPr>
          <w:p w14:paraId="4D8ACF8E" w14:textId="77777777" w:rsidR="00BF6033" w:rsidRPr="00A05584" w:rsidRDefault="00BF6033" w:rsidP="00D06A80">
            <w:pPr>
              <w:widowControl w:val="0"/>
              <w:autoSpaceDE w:val="0"/>
              <w:autoSpaceDN w:val="0"/>
              <w:adjustRightInd w:val="0"/>
              <w:spacing w:line="259" w:lineRule="auto"/>
              <w:jc w:val="center"/>
              <w:rPr>
                <w:rFonts w:ascii="Arial" w:eastAsia="Calibri" w:hAnsi="Arial" w:cs="Arial"/>
                <w:b/>
                <w:lang w:eastAsia="en-US"/>
              </w:rPr>
            </w:pPr>
            <w:r w:rsidRPr="00A05584">
              <w:rPr>
                <w:rFonts w:ascii="Arial" w:eastAsia="Calibri" w:hAnsi="Arial" w:cs="Arial"/>
                <w:b/>
                <w:lang w:eastAsia="en-US"/>
              </w:rPr>
              <w:t>100</w:t>
            </w:r>
          </w:p>
        </w:tc>
      </w:tr>
    </w:tbl>
    <w:p w14:paraId="5715D5CD" w14:textId="31AB272E" w:rsidR="00BF6033" w:rsidRPr="00A05584" w:rsidRDefault="00A93AD5" w:rsidP="00BF6033">
      <w:pPr>
        <w:jc w:val="both"/>
        <w:rPr>
          <w:rFonts w:ascii="Arial" w:eastAsia="Calibri" w:hAnsi="Arial" w:cs="Arial"/>
          <w:lang w:eastAsia="en-US"/>
        </w:rPr>
      </w:pPr>
      <w:r>
        <w:rPr>
          <w:rFonts w:ascii="Arial" w:eastAsia="Calibri" w:hAnsi="Arial" w:cs="Arial"/>
          <w:lang w:eastAsia="en-US"/>
        </w:rPr>
        <w:t xml:space="preserve"> </w:t>
      </w:r>
    </w:p>
    <w:p w14:paraId="7BB7F94D" w14:textId="6A6D87AD" w:rsidR="00BF6033" w:rsidRPr="00A05584" w:rsidRDefault="00BF6033" w:rsidP="00BF6033">
      <w:pPr>
        <w:suppressAutoHyphens/>
        <w:contextualSpacing/>
        <w:jc w:val="both"/>
        <w:rPr>
          <w:rFonts w:ascii="Arial" w:eastAsia="Calibri" w:hAnsi="Arial" w:cs="Arial"/>
          <w:lang w:eastAsia="en-US"/>
        </w:rPr>
      </w:pPr>
      <w:r w:rsidRPr="00A05584">
        <w:rPr>
          <w:rFonts w:ascii="Arial" w:eastAsia="Calibri" w:hAnsi="Arial" w:cs="Arial"/>
          <w:lang w:eastAsia="en-US"/>
        </w:rPr>
        <w:t xml:space="preserve">Le score minimum requis pour être qualifié techniquement est de </w:t>
      </w:r>
      <w:r w:rsidR="00287E3B" w:rsidRPr="00A05584">
        <w:rPr>
          <w:rFonts w:ascii="Arial" w:eastAsia="Calibri" w:hAnsi="Arial" w:cs="Arial"/>
          <w:lang w:eastAsia="en-US"/>
        </w:rPr>
        <w:t xml:space="preserve">70 </w:t>
      </w:r>
      <w:r w:rsidRPr="00A05584">
        <w:rPr>
          <w:rFonts w:ascii="Arial" w:eastAsia="Calibri" w:hAnsi="Arial" w:cs="Arial"/>
          <w:lang w:eastAsia="en-US"/>
        </w:rPr>
        <w:t>points sur 100.</w:t>
      </w:r>
    </w:p>
    <w:p w14:paraId="5BE40B63" w14:textId="77777777" w:rsidR="00BF6033" w:rsidRPr="00A05584" w:rsidRDefault="00BF6033" w:rsidP="00BF6033">
      <w:pPr>
        <w:spacing w:before="120" w:after="120"/>
        <w:jc w:val="both"/>
        <w:rPr>
          <w:rFonts w:ascii="Arial" w:hAnsi="Arial" w:cs="Arial"/>
          <w:lang w:eastAsia="en-US"/>
        </w:rPr>
      </w:pPr>
      <w:r w:rsidRPr="00A05584">
        <w:rPr>
          <w:rFonts w:ascii="Arial" w:hAnsi="Arial" w:cs="Arial"/>
          <w:lang w:eastAsia="en-US"/>
        </w:rPr>
        <w:t>Le candidat ayant le score plus élevé sera sélectionné et sera invité aux négociations avec le PNLS. En cas de non-aboutissement de négociations avec le premier consultant, le PNLS invitera le Consultant classé suivant par ordre de mérite. Au terme de la négociation, un contrat de prestation sera signé.</w:t>
      </w:r>
    </w:p>
    <w:p w14:paraId="5695BE17" w14:textId="77777777" w:rsidR="00BF6033" w:rsidRPr="00A05584" w:rsidRDefault="00BF6033" w:rsidP="00BF6033">
      <w:pPr>
        <w:suppressAutoHyphens/>
        <w:contextualSpacing/>
        <w:jc w:val="both"/>
        <w:rPr>
          <w:rFonts w:ascii="Arial" w:eastAsia="Calibri" w:hAnsi="Arial" w:cs="Arial"/>
          <w:lang w:eastAsia="en-US"/>
        </w:rPr>
      </w:pPr>
    </w:p>
    <w:p w14:paraId="49AA4C20" w14:textId="77777777" w:rsidR="00BF6033" w:rsidRPr="00A05584" w:rsidRDefault="00BF6033" w:rsidP="00BF6033">
      <w:pPr>
        <w:numPr>
          <w:ilvl w:val="0"/>
          <w:numId w:val="1"/>
        </w:numPr>
        <w:spacing w:after="200" w:line="276" w:lineRule="auto"/>
        <w:contextualSpacing/>
        <w:rPr>
          <w:rFonts w:ascii="Arial" w:eastAsia="Calibri" w:hAnsi="Arial" w:cs="Arial"/>
          <w:b/>
          <w:color w:val="000000"/>
          <w:u w:color="000000"/>
          <w:lang w:eastAsia="en-US"/>
        </w:rPr>
      </w:pPr>
      <w:r w:rsidRPr="00A05584">
        <w:rPr>
          <w:rFonts w:ascii="Arial" w:eastAsia="Calibri" w:hAnsi="Arial" w:cs="Arial"/>
          <w:b/>
          <w:color w:val="000000"/>
          <w:u w:color="000000"/>
          <w:lang w:eastAsia="en-US"/>
        </w:rPr>
        <w:t>DEMANDE DE CLARIFICATION</w:t>
      </w:r>
    </w:p>
    <w:p w14:paraId="755CDA22" w14:textId="6B4F95F3" w:rsidR="005F21AC" w:rsidRPr="00A05584" w:rsidRDefault="00BF6033" w:rsidP="00A05584">
      <w:pPr>
        <w:tabs>
          <w:tab w:val="left" w:pos="2311"/>
        </w:tabs>
        <w:jc w:val="both"/>
        <w:rPr>
          <w:rFonts w:ascii="Arial" w:hAnsi="Arial" w:cs="Arial"/>
          <w:lang w:val="fr-CI"/>
        </w:rPr>
      </w:pPr>
      <w:r w:rsidRPr="00A05584">
        <w:rPr>
          <w:rFonts w:ascii="Arial" w:eastAsia="Calibri" w:hAnsi="Arial" w:cs="Arial"/>
          <w:lang w:eastAsia="en-US"/>
        </w:rPr>
        <w:t>Les demandes de clarifications sur les Termes de Référence doivent être adressées au plus tard le</w:t>
      </w:r>
      <w:r w:rsidR="00420FAF" w:rsidRPr="00A05584">
        <w:rPr>
          <w:rFonts w:ascii="Arial" w:eastAsia="Calibri" w:hAnsi="Arial" w:cs="Arial"/>
          <w:lang w:eastAsia="en-US"/>
        </w:rPr>
        <w:t xml:space="preserve"> </w:t>
      </w:r>
      <w:r w:rsidR="006826B5" w:rsidRPr="00A05584">
        <w:rPr>
          <w:rFonts w:ascii="Arial" w:eastAsia="Calibri" w:hAnsi="Arial" w:cs="Arial"/>
          <w:b/>
          <w:bCs/>
          <w:lang w:eastAsia="en-US"/>
        </w:rPr>
        <w:t>jeudi 16 mars 2023 à 16h00mn</w:t>
      </w:r>
      <w:r w:rsidR="00732DD3" w:rsidRPr="00A05584">
        <w:rPr>
          <w:rFonts w:ascii="Arial" w:eastAsia="Calibri" w:hAnsi="Arial" w:cs="Arial"/>
          <w:lang w:eastAsia="en-US"/>
        </w:rPr>
        <w:t xml:space="preserve"> par</w:t>
      </w:r>
      <w:r w:rsidRPr="00A05584">
        <w:rPr>
          <w:rFonts w:ascii="Arial" w:eastAsia="Calibri" w:hAnsi="Arial" w:cs="Arial"/>
          <w:lang w:eastAsia="en-US"/>
        </w:rPr>
        <w:t xml:space="preserve"> courrier électronique au service de Passation des Marchés de l’Unité de Coordination des projets subventionnés par le Fonds Mondial (UCP-FM) à l’adresse suivante : </w:t>
      </w:r>
      <w:hyperlink r:id="rId11" w:history="1">
        <w:r w:rsidRPr="00A05584">
          <w:rPr>
            <w:rFonts w:ascii="Arial" w:eastAsia="Calibri" w:hAnsi="Arial" w:cs="Arial"/>
            <w:b/>
            <w:color w:val="0563C1"/>
            <w:u w:val="single"/>
            <w:lang w:eastAsia="en-US"/>
          </w:rPr>
          <w:t>procurement@ucp-fm.ci</w:t>
        </w:r>
      </w:hyperlink>
      <w:bookmarkEnd w:id="6"/>
    </w:p>
    <w:sectPr w:rsidR="005F21AC" w:rsidRPr="00A05584" w:rsidSect="00732DD3">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3F6D" w14:textId="77777777" w:rsidR="00943D74" w:rsidRDefault="00943D74">
      <w:r>
        <w:separator/>
      </w:r>
    </w:p>
  </w:endnote>
  <w:endnote w:type="continuationSeparator" w:id="0">
    <w:p w14:paraId="3EE7B780" w14:textId="77777777" w:rsidR="00943D74" w:rsidRDefault="009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BD5" w14:textId="77777777" w:rsidR="000925D7" w:rsidRDefault="000925D7">
    <w:pPr>
      <w:tabs>
        <w:tab w:val="left" w:pos="0"/>
        <w:tab w:val="center" w:pos="4320"/>
        <w:tab w:val="center" w:pos="4533"/>
        <w:tab w:val="right" w:pos="8640"/>
        <w:tab w:val="right" w:pos="9066"/>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8B7ADD">
      <w:rPr>
        <w:rFonts w:eastAsia="Arial Unicode MS" w:hAnsi="Arial Unicode MS"/>
        <w:noProof/>
        <w:color w:val="000000"/>
        <w:u w:color="000000"/>
      </w:rPr>
      <w:t>11</w:t>
    </w:r>
    <w:r>
      <w:rPr>
        <w:rFonts w:eastAsia="Arial Unicode MS"/>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AAF7" w14:textId="77777777" w:rsidR="00943D74" w:rsidRDefault="00943D74">
      <w:r>
        <w:separator/>
      </w:r>
    </w:p>
  </w:footnote>
  <w:footnote w:type="continuationSeparator" w:id="0">
    <w:p w14:paraId="59873EE0" w14:textId="77777777" w:rsidR="00943D74" w:rsidRDefault="00943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B50"/>
    <w:multiLevelType w:val="hybridMultilevel"/>
    <w:tmpl w:val="1E7493DE"/>
    <w:lvl w:ilvl="0" w:tplc="27AE8A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20941"/>
    <w:multiLevelType w:val="hybridMultilevel"/>
    <w:tmpl w:val="8AFE9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65218"/>
    <w:multiLevelType w:val="hybridMultilevel"/>
    <w:tmpl w:val="3C0C26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E462C5E"/>
    <w:multiLevelType w:val="hybridMultilevel"/>
    <w:tmpl w:val="97E001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B14291"/>
    <w:multiLevelType w:val="hybridMultilevel"/>
    <w:tmpl w:val="32AEB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0F5BD6"/>
    <w:multiLevelType w:val="hybridMultilevel"/>
    <w:tmpl w:val="8974AD1A"/>
    <w:lvl w:ilvl="0" w:tplc="5F302160">
      <w:start w:val="1"/>
      <w:numFmt w:val="upperRoman"/>
      <w:lvlText w:val="%1."/>
      <w:lvlJc w:val="right"/>
      <w:pPr>
        <w:ind w:left="720" w:hanging="360"/>
      </w:pPr>
      <w:rPr>
        <w:rFonts w:ascii="Trebuchet MS" w:hAnsi="Trebuchet M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845C01"/>
    <w:multiLevelType w:val="hybridMultilevel"/>
    <w:tmpl w:val="FAD46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256014"/>
    <w:multiLevelType w:val="hybridMultilevel"/>
    <w:tmpl w:val="701A2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5228F2"/>
    <w:multiLevelType w:val="hybridMultilevel"/>
    <w:tmpl w:val="2760085C"/>
    <w:lvl w:ilvl="0" w:tplc="300C0001">
      <w:start w:val="1"/>
      <w:numFmt w:val="bullet"/>
      <w:lvlText w:val=""/>
      <w:lvlJc w:val="left"/>
      <w:pPr>
        <w:ind w:left="1154" w:hanging="360"/>
      </w:pPr>
      <w:rPr>
        <w:rFonts w:ascii="Symbol" w:hAnsi="Symbol" w:hint="default"/>
      </w:rPr>
    </w:lvl>
    <w:lvl w:ilvl="1" w:tplc="300C0003" w:tentative="1">
      <w:start w:val="1"/>
      <w:numFmt w:val="bullet"/>
      <w:lvlText w:val="o"/>
      <w:lvlJc w:val="left"/>
      <w:pPr>
        <w:ind w:left="1874" w:hanging="360"/>
      </w:pPr>
      <w:rPr>
        <w:rFonts w:ascii="Courier New" w:hAnsi="Courier New" w:cs="Courier New" w:hint="default"/>
      </w:rPr>
    </w:lvl>
    <w:lvl w:ilvl="2" w:tplc="300C0005" w:tentative="1">
      <w:start w:val="1"/>
      <w:numFmt w:val="bullet"/>
      <w:lvlText w:val=""/>
      <w:lvlJc w:val="left"/>
      <w:pPr>
        <w:ind w:left="2594" w:hanging="360"/>
      </w:pPr>
      <w:rPr>
        <w:rFonts w:ascii="Wingdings" w:hAnsi="Wingdings" w:hint="default"/>
      </w:rPr>
    </w:lvl>
    <w:lvl w:ilvl="3" w:tplc="300C0001" w:tentative="1">
      <w:start w:val="1"/>
      <w:numFmt w:val="bullet"/>
      <w:lvlText w:val=""/>
      <w:lvlJc w:val="left"/>
      <w:pPr>
        <w:ind w:left="3314" w:hanging="360"/>
      </w:pPr>
      <w:rPr>
        <w:rFonts w:ascii="Symbol" w:hAnsi="Symbol" w:hint="default"/>
      </w:rPr>
    </w:lvl>
    <w:lvl w:ilvl="4" w:tplc="300C0003" w:tentative="1">
      <w:start w:val="1"/>
      <w:numFmt w:val="bullet"/>
      <w:lvlText w:val="o"/>
      <w:lvlJc w:val="left"/>
      <w:pPr>
        <w:ind w:left="4034" w:hanging="360"/>
      </w:pPr>
      <w:rPr>
        <w:rFonts w:ascii="Courier New" w:hAnsi="Courier New" w:cs="Courier New" w:hint="default"/>
      </w:rPr>
    </w:lvl>
    <w:lvl w:ilvl="5" w:tplc="300C0005" w:tentative="1">
      <w:start w:val="1"/>
      <w:numFmt w:val="bullet"/>
      <w:lvlText w:val=""/>
      <w:lvlJc w:val="left"/>
      <w:pPr>
        <w:ind w:left="4754" w:hanging="360"/>
      </w:pPr>
      <w:rPr>
        <w:rFonts w:ascii="Wingdings" w:hAnsi="Wingdings" w:hint="default"/>
      </w:rPr>
    </w:lvl>
    <w:lvl w:ilvl="6" w:tplc="300C0001" w:tentative="1">
      <w:start w:val="1"/>
      <w:numFmt w:val="bullet"/>
      <w:lvlText w:val=""/>
      <w:lvlJc w:val="left"/>
      <w:pPr>
        <w:ind w:left="5474" w:hanging="360"/>
      </w:pPr>
      <w:rPr>
        <w:rFonts w:ascii="Symbol" w:hAnsi="Symbol" w:hint="default"/>
      </w:rPr>
    </w:lvl>
    <w:lvl w:ilvl="7" w:tplc="300C0003" w:tentative="1">
      <w:start w:val="1"/>
      <w:numFmt w:val="bullet"/>
      <w:lvlText w:val="o"/>
      <w:lvlJc w:val="left"/>
      <w:pPr>
        <w:ind w:left="6194" w:hanging="360"/>
      </w:pPr>
      <w:rPr>
        <w:rFonts w:ascii="Courier New" w:hAnsi="Courier New" w:cs="Courier New" w:hint="default"/>
      </w:rPr>
    </w:lvl>
    <w:lvl w:ilvl="8" w:tplc="300C0005" w:tentative="1">
      <w:start w:val="1"/>
      <w:numFmt w:val="bullet"/>
      <w:lvlText w:val=""/>
      <w:lvlJc w:val="left"/>
      <w:pPr>
        <w:ind w:left="6914" w:hanging="360"/>
      </w:pPr>
      <w:rPr>
        <w:rFonts w:ascii="Wingdings" w:hAnsi="Wingdings" w:hint="default"/>
      </w:rPr>
    </w:lvl>
  </w:abstractNum>
  <w:abstractNum w:abstractNumId="9" w15:restartNumberingAfterBreak="0">
    <w:nsid w:val="389E45B1"/>
    <w:multiLevelType w:val="hybridMultilevel"/>
    <w:tmpl w:val="FAD46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F619A9"/>
    <w:multiLevelType w:val="hybridMultilevel"/>
    <w:tmpl w:val="937475A8"/>
    <w:lvl w:ilvl="0" w:tplc="0809000F">
      <w:start w:val="1"/>
      <w:numFmt w:val="decimal"/>
      <w:lvlText w:val="%1."/>
      <w:lvlJc w:val="left"/>
      <w:pPr>
        <w:ind w:left="1776" w:hanging="360"/>
      </w:pPr>
      <w:rPr>
        <w:rFont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3C8907C5"/>
    <w:multiLevelType w:val="hybridMultilevel"/>
    <w:tmpl w:val="1A707BFE"/>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4E10F1"/>
    <w:multiLevelType w:val="hybridMultilevel"/>
    <w:tmpl w:val="36B8A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622F85"/>
    <w:multiLevelType w:val="hybridMultilevel"/>
    <w:tmpl w:val="193C6B4C"/>
    <w:lvl w:ilvl="0" w:tplc="0809000F">
      <w:start w:val="1"/>
      <w:numFmt w:val="decimal"/>
      <w:lvlText w:val="%1."/>
      <w:lvlJc w:val="left"/>
      <w:pPr>
        <w:ind w:left="1776" w:hanging="360"/>
      </w:pPr>
      <w:rPr>
        <w:rFont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66435EFB"/>
    <w:multiLevelType w:val="hybridMultilevel"/>
    <w:tmpl w:val="F3C8F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305735"/>
    <w:multiLevelType w:val="hybridMultilevel"/>
    <w:tmpl w:val="30743DC4"/>
    <w:lvl w:ilvl="0" w:tplc="FB243A12">
      <w:start w:val="7"/>
      <w:numFmt w:val="upperRoman"/>
      <w:lvlText w:val="%1."/>
      <w:lvlJc w:val="left"/>
      <w:pPr>
        <w:ind w:left="1440" w:hanging="72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9F645EF"/>
    <w:multiLevelType w:val="hybridMultilevel"/>
    <w:tmpl w:val="0F94F742"/>
    <w:lvl w:ilvl="0" w:tplc="0E9A7070">
      <w:start w:val="1"/>
      <w:numFmt w:val="bullet"/>
      <w:lvlText w:val="-"/>
      <w:lvlJc w:val="left"/>
      <w:pPr>
        <w:ind w:left="435" w:hanging="360"/>
      </w:pPr>
      <w:rPr>
        <w:rFonts w:ascii="Trebuchet MS" w:eastAsia="Times New Roman" w:hAnsi="Trebuchet MS"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7" w15:restartNumberingAfterBreak="0">
    <w:nsid w:val="6BF90951"/>
    <w:multiLevelType w:val="hybridMultilevel"/>
    <w:tmpl w:val="FAD46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9328CB"/>
    <w:multiLevelType w:val="hybridMultilevel"/>
    <w:tmpl w:val="3FB096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0731408">
    <w:abstractNumId w:val="5"/>
  </w:num>
  <w:num w:numId="2" w16cid:durableId="777679371">
    <w:abstractNumId w:val="14"/>
  </w:num>
  <w:num w:numId="3" w16cid:durableId="1816677334">
    <w:abstractNumId w:val="1"/>
  </w:num>
  <w:num w:numId="4" w16cid:durableId="1362508785">
    <w:abstractNumId w:val="4"/>
  </w:num>
  <w:num w:numId="5" w16cid:durableId="811368423">
    <w:abstractNumId w:val="18"/>
  </w:num>
  <w:num w:numId="6" w16cid:durableId="566187901">
    <w:abstractNumId w:val="16"/>
  </w:num>
  <w:num w:numId="7" w16cid:durableId="465776886">
    <w:abstractNumId w:val="3"/>
  </w:num>
  <w:num w:numId="8" w16cid:durableId="265580458">
    <w:abstractNumId w:val="13"/>
  </w:num>
  <w:num w:numId="9" w16cid:durableId="1098015169">
    <w:abstractNumId w:val="11"/>
  </w:num>
  <w:num w:numId="10" w16cid:durableId="1263296866">
    <w:abstractNumId w:val="12"/>
  </w:num>
  <w:num w:numId="11" w16cid:durableId="1178813600">
    <w:abstractNumId w:val="15"/>
  </w:num>
  <w:num w:numId="12" w16cid:durableId="252323626">
    <w:abstractNumId w:val="9"/>
  </w:num>
  <w:num w:numId="13" w16cid:durableId="1488671069">
    <w:abstractNumId w:val="6"/>
  </w:num>
  <w:num w:numId="14" w16cid:durableId="479545100">
    <w:abstractNumId w:val="17"/>
  </w:num>
  <w:num w:numId="15" w16cid:durableId="215899735">
    <w:abstractNumId w:val="7"/>
  </w:num>
  <w:num w:numId="16" w16cid:durableId="392195994">
    <w:abstractNumId w:val="10"/>
  </w:num>
  <w:num w:numId="17" w16cid:durableId="1643658429">
    <w:abstractNumId w:val="0"/>
  </w:num>
  <w:num w:numId="18" w16cid:durableId="172228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56044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D7"/>
    <w:rsid w:val="0007194A"/>
    <w:rsid w:val="000925D7"/>
    <w:rsid w:val="000A07B1"/>
    <w:rsid w:val="000A2850"/>
    <w:rsid w:val="000C560E"/>
    <w:rsid w:val="000F4BE8"/>
    <w:rsid w:val="00126095"/>
    <w:rsid w:val="00163D50"/>
    <w:rsid w:val="001A6163"/>
    <w:rsid w:val="001A6983"/>
    <w:rsid w:val="001C1646"/>
    <w:rsid w:val="001C4F15"/>
    <w:rsid w:val="001E36BE"/>
    <w:rsid w:val="00203BBE"/>
    <w:rsid w:val="00212FC6"/>
    <w:rsid w:val="00240038"/>
    <w:rsid w:val="0024008B"/>
    <w:rsid w:val="0025057E"/>
    <w:rsid w:val="002527C1"/>
    <w:rsid w:val="00260524"/>
    <w:rsid w:val="00287E3B"/>
    <w:rsid w:val="00293ED4"/>
    <w:rsid w:val="002B72C1"/>
    <w:rsid w:val="002C5C50"/>
    <w:rsid w:val="002E46F5"/>
    <w:rsid w:val="002E693F"/>
    <w:rsid w:val="002F5C9B"/>
    <w:rsid w:val="002F6211"/>
    <w:rsid w:val="00300A55"/>
    <w:rsid w:val="003013C2"/>
    <w:rsid w:val="00302D6D"/>
    <w:rsid w:val="00313A02"/>
    <w:rsid w:val="00317ECD"/>
    <w:rsid w:val="00326C29"/>
    <w:rsid w:val="00327D17"/>
    <w:rsid w:val="00330E56"/>
    <w:rsid w:val="00354730"/>
    <w:rsid w:val="00375856"/>
    <w:rsid w:val="003C181D"/>
    <w:rsid w:val="003D579E"/>
    <w:rsid w:val="003E52BE"/>
    <w:rsid w:val="00411E49"/>
    <w:rsid w:val="0041581E"/>
    <w:rsid w:val="00417E83"/>
    <w:rsid w:val="00420FAF"/>
    <w:rsid w:val="00442923"/>
    <w:rsid w:val="00453B61"/>
    <w:rsid w:val="00453E11"/>
    <w:rsid w:val="004934DC"/>
    <w:rsid w:val="00495996"/>
    <w:rsid w:val="004A4977"/>
    <w:rsid w:val="004D22E9"/>
    <w:rsid w:val="004D7E74"/>
    <w:rsid w:val="00502F5F"/>
    <w:rsid w:val="00507277"/>
    <w:rsid w:val="00533E56"/>
    <w:rsid w:val="005402FD"/>
    <w:rsid w:val="00544DF6"/>
    <w:rsid w:val="00577450"/>
    <w:rsid w:val="0058336E"/>
    <w:rsid w:val="00597F31"/>
    <w:rsid w:val="005A248D"/>
    <w:rsid w:val="005B5AB0"/>
    <w:rsid w:val="005C101D"/>
    <w:rsid w:val="005C74C6"/>
    <w:rsid w:val="005E538E"/>
    <w:rsid w:val="005F21AC"/>
    <w:rsid w:val="0060006F"/>
    <w:rsid w:val="006049CE"/>
    <w:rsid w:val="00643A47"/>
    <w:rsid w:val="00662032"/>
    <w:rsid w:val="00662D31"/>
    <w:rsid w:val="00664352"/>
    <w:rsid w:val="006733FC"/>
    <w:rsid w:val="006826B5"/>
    <w:rsid w:val="00692258"/>
    <w:rsid w:val="00693548"/>
    <w:rsid w:val="0069649F"/>
    <w:rsid w:val="006B23DD"/>
    <w:rsid w:val="006B66B7"/>
    <w:rsid w:val="006C0447"/>
    <w:rsid w:val="006E1A98"/>
    <w:rsid w:val="006F454B"/>
    <w:rsid w:val="00730A7E"/>
    <w:rsid w:val="00732DD3"/>
    <w:rsid w:val="00734FF9"/>
    <w:rsid w:val="00751CEC"/>
    <w:rsid w:val="00764B36"/>
    <w:rsid w:val="0076788E"/>
    <w:rsid w:val="00794D2C"/>
    <w:rsid w:val="007E03C5"/>
    <w:rsid w:val="007F1912"/>
    <w:rsid w:val="007F37CC"/>
    <w:rsid w:val="00803E7D"/>
    <w:rsid w:val="008240C7"/>
    <w:rsid w:val="0083086E"/>
    <w:rsid w:val="00837DC2"/>
    <w:rsid w:val="008612D0"/>
    <w:rsid w:val="00871C4D"/>
    <w:rsid w:val="008B644F"/>
    <w:rsid w:val="008B7ADD"/>
    <w:rsid w:val="008E680D"/>
    <w:rsid w:val="008E7FFC"/>
    <w:rsid w:val="00932D3D"/>
    <w:rsid w:val="00943D74"/>
    <w:rsid w:val="00985C2C"/>
    <w:rsid w:val="00997252"/>
    <w:rsid w:val="009B2BB0"/>
    <w:rsid w:val="009C19BF"/>
    <w:rsid w:val="009C7C56"/>
    <w:rsid w:val="009E056A"/>
    <w:rsid w:val="00A02633"/>
    <w:rsid w:val="00A05584"/>
    <w:rsid w:val="00A20E8D"/>
    <w:rsid w:val="00A244F1"/>
    <w:rsid w:val="00A264C3"/>
    <w:rsid w:val="00A3609A"/>
    <w:rsid w:val="00A41EB9"/>
    <w:rsid w:val="00A44961"/>
    <w:rsid w:val="00A47D2C"/>
    <w:rsid w:val="00A50B36"/>
    <w:rsid w:val="00A73790"/>
    <w:rsid w:val="00A93AD5"/>
    <w:rsid w:val="00A95AE7"/>
    <w:rsid w:val="00AD600C"/>
    <w:rsid w:val="00AD6246"/>
    <w:rsid w:val="00AE1C6F"/>
    <w:rsid w:val="00AF673D"/>
    <w:rsid w:val="00B05E8A"/>
    <w:rsid w:val="00B424D9"/>
    <w:rsid w:val="00B450EF"/>
    <w:rsid w:val="00B731B5"/>
    <w:rsid w:val="00BA472D"/>
    <w:rsid w:val="00BB10D1"/>
    <w:rsid w:val="00BB679E"/>
    <w:rsid w:val="00BB710D"/>
    <w:rsid w:val="00BE1C04"/>
    <w:rsid w:val="00BF47C7"/>
    <w:rsid w:val="00BF6033"/>
    <w:rsid w:val="00C33737"/>
    <w:rsid w:val="00C3554E"/>
    <w:rsid w:val="00C46C8F"/>
    <w:rsid w:val="00C5261B"/>
    <w:rsid w:val="00C64AF0"/>
    <w:rsid w:val="00C73424"/>
    <w:rsid w:val="00CA0189"/>
    <w:rsid w:val="00CB417A"/>
    <w:rsid w:val="00CB4E77"/>
    <w:rsid w:val="00CB6D27"/>
    <w:rsid w:val="00CD39C9"/>
    <w:rsid w:val="00CF27D3"/>
    <w:rsid w:val="00CF2F2A"/>
    <w:rsid w:val="00CF36DB"/>
    <w:rsid w:val="00D20B48"/>
    <w:rsid w:val="00D2245E"/>
    <w:rsid w:val="00D3401A"/>
    <w:rsid w:val="00D416FB"/>
    <w:rsid w:val="00D7322D"/>
    <w:rsid w:val="00D77020"/>
    <w:rsid w:val="00D83A72"/>
    <w:rsid w:val="00D86876"/>
    <w:rsid w:val="00D92E4E"/>
    <w:rsid w:val="00D93412"/>
    <w:rsid w:val="00D974CD"/>
    <w:rsid w:val="00DA05D1"/>
    <w:rsid w:val="00DB17D2"/>
    <w:rsid w:val="00DD3304"/>
    <w:rsid w:val="00DD3F38"/>
    <w:rsid w:val="00DF3D23"/>
    <w:rsid w:val="00E137C4"/>
    <w:rsid w:val="00E2061A"/>
    <w:rsid w:val="00E225E1"/>
    <w:rsid w:val="00E63C98"/>
    <w:rsid w:val="00E84DF4"/>
    <w:rsid w:val="00EA28FA"/>
    <w:rsid w:val="00EB1EDD"/>
    <w:rsid w:val="00EF33A8"/>
    <w:rsid w:val="00F52FDA"/>
    <w:rsid w:val="00F61144"/>
    <w:rsid w:val="00F62598"/>
    <w:rsid w:val="00F67F85"/>
    <w:rsid w:val="00F847CF"/>
    <w:rsid w:val="00FA227A"/>
    <w:rsid w:val="00FC1ACB"/>
    <w:rsid w:val="00FC5CA7"/>
    <w:rsid w:val="00FC68A2"/>
    <w:rsid w:val="00FF6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776F"/>
  <w15:chartTrackingRefBased/>
  <w15:docId w15:val="{D2192D00-2A62-45A2-9178-918575FA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3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DD3F38"/>
    <w:pPr>
      <w:ind w:left="720"/>
      <w:contextualSpacing/>
    </w:pPr>
    <w:rPr>
      <w:sz w:val="20"/>
      <w:szCs w:val="20"/>
    </w:rPr>
  </w:style>
  <w:style w:type="character" w:customStyle="1" w:styleId="ParagraphedelisteCar">
    <w:name w:val="Paragraphe de liste Car"/>
    <w:aliases w:val="References Car"/>
    <w:link w:val="Paragraphedeliste"/>
    <w:uiPriority w:val="34"/>
    <w:locked/>
    <w:rsid w:val="00DD3F38"/>
    <w:rPr>
      <w:rFonts w:ascii="Times New Roman" w:eastAsia="Times New Roman" w:hAnsi="Times New Roman" w:cs="Times New Roman"/>
      <w:sz w:val="20"/>
      <w:szCs w:val="20"/>
      <w:lang w:eastAsia="fr-FR"/>
    </w:rPr>
  </w:style>
  <w:style w:type="paragraph" w:styleId="NormalWeb">
    <w:name w:val="Normal (Web)"/>
    <w:basedOn w:val="Normal"/>
    <w:rsid w:val="00DD3F38"/>
    <w:pPr>
      <w:spacing w:before="120" w:after="120" w:line="300" w:lineRule="atLeast"/>
    </w:pPr>
  </w:style>
  <w:style w:type="character" w:styleId="Marquedecommentaire">
    <w:name w:val="annotation reference"/>
    <w:basedOn w:val="Policepardfaut"/>
    <w:uiPriority w:val="99"/>
    <w:semiHidden/>
    <w:unhideWhenUsed/>
    <w:rsid w:val="00AF673D"/>
    <w:rPr>
      <w:sz w:val="16"/>
      <w:szCs w:val="16"/>
    </w:rPr>
  </w:style>
  <w:style w:type="paragraph" w:styleId="Commentaire">
    <w:name w:val="annotation text"/>
    <w:basedOn w:val="Normal"/>
    <w:link w:val="CommentaireCar"/>
    <w:uiPriority w:val="99"/>
    <w:semiHidden/>
    <w:unhideWhenUsed/>
    <w:rsid w:val="00AF673D"/>
    <w:rPr>
      <w:sz w:val="20"/>
      <w:szCs w:val="20"/>
    </w:rPr>
  </w:style>
  <w:style w:type="character" w:customStyle="1" w:styleId="CommentaireCar">
    <w:name w:val="Commentaire Car"/>
    <w:basedOn w:val="Policepardfaut"/>
    <w:link w:val="Commentaire"/>
    <w:uiPriority w:val="99"/>
    <w:semiHidden/>
    <w:rsid w:val="00AF673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F673D"/>
    <w:rPr>
      <w:b/>
      <w:bCs/>
    </w:rPr>
  </w:style>
  <w:style w:type="character" w:customStyle="1" w:styleId="ObjetducommentaireCar">
    <w:name w:val="Objet du commentaire Car"/>
    <w:basedOn w:val="CommentaireCar"/>
    <w:link w:val="Objetducommentaire"/>
    <w:uiPriority w:val="99"/>
    <w:semiHidden/>
    <w:rsid w:val="00AF673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B10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D1"/>
    <w:rPr>
      <w:rFonts w:ascii="Segoe UI" w:eastAsia="Times New Roman" w:hAnsi="Segoe UI" w:cs="Segoe UI"/>
      <w:sz w:val="18"/>
      <w:szCs w:val="18"/>
      <w:lang w:eastAsia="fr-FR"/>
    </w:rPr>
  </w:style>
  <w:style w:type="paragraph" w:customStyle="1" w:styleId="Default">
    <w:name w:val="Default"/>
    <w:rsid w:val="00A95AE7"/>
    <w:pPr>
      <w:autoSpaceDE w:val="0"/>
      <w:autoSpaceDN w:val="0"/>
      <w:adjustRightInd w:val="0"/>
      <w:spacing w:after="0" w:line="240" w:lineRule="auto"/>
    </w:pPr>
    <w:rPr>
      <w:rFonts w:ascii="Book Antiqua" w:eastAsia="MS Mincho" w:hAnsi="Book Antiqua" w:cs="Book Antiqua"/>
      <w:color w:val="000000"/>
      <w:sz w:val="24"/>
      <w:szCs w:val="24"/>
      <w:lang w:eastAsia="fr-FR"/>
    </w:rPr>
  </w:style>
  <w:style w:type="character" w:styleId="Lienhypertexte">
    <w:name w:val="Hyperlink"/>
    <w:basedOn w:val="Policepardfaut"/>
    <w:uiPriority w:val="99"/>
    <w:unhideWhenUsed/>
    <w:rsid w:val="00BF6033"/>
    <w:rPr>
      <w:color w:val="0563C1" w:themeColor="hyperlink"/>
      <w:u w:val="single"/>
    </w:rPr>
  </w:style>
  <w:style w:type="paragraph" w:styleId="Rvision">
    <w:name w:val="Revision"/>
    <w:hidden/>
    <w:uiPriority w:val="99"/>
    <w:semiHidden/>
    <w:rsid w:val="00E84DF4"/>
    <w:pPr>
      <w:spacing w:after="0" w:line="240" w:lineRule="auto"/>
    </w:pPr>
    <w:rPr>
      <w:rFonts w:ascii="Times New Roman" w:eastAsia="Times New Roman" w:hAnsi="Times New Roman" w:cs="Times New Roman"/>
      <w:sz w:val="24"/>
      <w:szCs w:val="24"/>
      <w:lang w:eastAsia="fr-FR"/>
    </w:rPr>
  </w:style>
  <w:style w:type="paragraph" w:customStyle="1" w:styleId="Body1">
    <w:name w:val="Body 1"/>
    <w:rsid w:val="007F37CC"/>
    <w:pPr>
      <w:suppressAutoHyphens/>
      <w:spacing w:after="0" w:line="240" w:lineRule="auto"/>
      <w:outlineLvl w:val="0"/>
    </w:pPr>
    <w:rPr>
      <w:rFonts w:ascii="Times New Roman" w:eastAsia="Arial Unicode MS" w:hAnsi="Times New Roman" w:cs="Times New Roman"/>
      <w:color w:val="000000"/>
      <w:sz w:val="24"/>
      <w:szCs w:val="20"/>
      <w:u w:color="000000"/>
      <w:lang w:eastAsia="fr-FR"/>
    </w:rPr>
  </w:style>
  <w:style w:type="paragraph" w:styleId="En-tte">
    <w:name w:val="header"/>
    <w:basedOn w:val="Normal"/>
    <w:link w:val="En-tteCar"/>
    <w:uiPriority w:val="99"/>
    <w:unhideWhenUsed/>
    <w:rsid w:val="00A05584"/>
    <w:pPr>
      <w:tabs>
        <w:tab w:val="center" w:pos="4536"/>
        <w:tab w:val="right" w:pos="9072"/>
      </w:tabs>
    </w:pPr>
  </w:style>
  <w:style w:type="character" w:customStyle="1" w:styleId="En-tteCar">
    <w:name w:val="En-tête Car"/>
    <w:basedOn w:val="Policepardfaut"/>
    <w:link w:val="En-tte"/>
    <w:uiPriority w:val="99"/>
    <w:rsid w:val="00A05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05584"/>
    <w:pPr>
      <w:tabs>
        <w:tab w:val="center" w:pos="4536"/>
        <w:tab w:val="right" w:pos="9072"/>
      </w:tabs>
    </w:pPr>
  </w:style>
  <w:style w:type="character" w:customStyle="1" w:styleId="PieddepageCar">
    <w:name w:val="Pied de page Car"/>
    <w:basedOn w:val="Policepardfaut"/>
    <w:link w:val="Pieddepage"/>
    <w:uiPriority w:val="99"/>
    <w:rsid w:val="00A05584"/>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D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215">
      <w:bodyDiv w:val="1"/>
      <w:marLeft w:val="0"/>
      <w:marRight w:val="0"/>
      <w:marTop w:val="0"/>
      <w:marBottom w:val="0"/>
      <w:divBdr>
        <w:top w:val="none" w:sz="0" w:space="0" w:color="auto"/>
        <w:left w:val="none" w:sz="0" w:space="0" w:color="auto"/>
        <w:bottom w:val="none" w:sz="0" w:space="0" w:color="auto"/>
        <w:right w:val="none" w:sz="0" w:space="0" w:color="auto"/>
      </w:divBdr>
    </w:div>
    <w:div w:id="469833682">
      <w:bodyDiv w:val="1"/>
      <w:marLeft w:val="0"/>
      <w:marRight w:val="0"/>
      <w:marTop w:val="0"/>
      <w:marBottom w:val="0"/>
      <w:divBdr>
        <w:top w:val="none" w:sz="0" w:space="0" w:color="auto"/>
        <w:left w:val="none" w:sz="0" w:space="0" w:color="auto"/>
        <w:bottom w:val="none" w:sz="0" w:space="0" w:color="auto"/>
        <w:right w:val="none" w:sz="0" w:space="0" w:color="auto"/>
      </w:divBdr>
    </w:div>
    <w:div w:id="648167092">
      <w:bodyDiv w:val="1"/>
      <w:marLeft w:val="0"/>
      <w:marRight w:val="0"/>
      <w:marTop w:val="0"/>
      <w:marBottom w:val="0"/>
      <w:divBdr>
        <w:top w:val="none" w:sz="0" w:space="0" w:color="auto"/>
        <w:left w:val="none" w:sz="0" w:space="0" w:color="auto"/>
        <w:bottom w:val="none" w:sz="0" w:space="0" w:color="auto"/>
        <w:right w:val="none" w:sz="0" w:space="0" w:color="auto"/>
      </w:divBdr>
    </w:div>
    <w:div w:id="1332216713">
      <w:bodyDiv w:val="1"/>
      <w:marLeft w:val="0"/>
      <w:marRight w:val="0"/>
      <w:marTop w:val="0"/>
      <w:marBottom w:val="0"/>
      <w:divBdr>
        <w:top w:val="none" w:sz="0" w:space="0" w:color="auto"/>
        <w:left w:val="none" w:sz="0" w:space="0" w:color="auto"/>
        <w:bottom w:val="none" w:sz="0" w:space="0" w:color="auto"/>
        <w:right w:val="none" w:sz="0" w:space="0" w:color="auto"/>
      </w:divBdr>
    </w:div>
    <w:div w:id="17291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ucp-fm.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ucp-fm.ci" TargetMode="External"/><Relationship Id="rId5" Type="http://schemas.openxmlformats.org/officeDocument/2006/relationships/footnotes" Target="footnotes.xml"/><Relationship Id="rId10" Type="http://schemas.openxmlformats.org/officeDocument/2006/relationships/hyperlink" Target="http://www.ucp-fm.com/consultances" TargetMode="External"/><Relationship Id="rId4" Type="http://schemas.openxmlformats.org/officeDocument/2006/relationships/webSettings" Target="webSettings.xml"/><Relationship Id="rId9" Type="http://schemas.openxmlformats.org/officeDocument/2006/relationships/hyperlink" Target="https://ucp-fm.com/consultanc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2186</Words>
  <Characters>12028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 1 ONG</dc:creator>
  <cp:keywords/>
  <dc:description/>
  <cp:lastModifiedBy>Jean-Marie Vianney KOUDOU</cp:lastModifiedBy>
  <cp:revision>3</cp:revision>
  <dcterms:created xsi:type="dcterms:W3CDTF">2023-03-09T10:05:00Z</dcterms:created>
  <dcterms:modified xsi:type="dcterms:W3CDTF">2023-03-09T10:20:00Z</dcterms:modified>
</cp:coreProperties>
</file>